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3C881" w14:textId="77777777" w:rsidR="00196C67" w:rsidRDefault="00196C67" w:rsidP="00BF6426">
      <w:pPr>
        <w:rPr>
          <w:rFonts w:ascii="Aptos" w:eastAsia="Calibri" w:hAnsi="Aptos" w:cstheme="minorHAnsi"/>
          <w:sz w:val="28"/>
          <w:szCs w:val="28"/>
        </w:rPr>
      </w:pPr>
    </w:p>
    <w:p w14:paraId="16628C0E" w14:textId="119239E5" w:rsidR="009407C4" w:rsidRPr="00D3078C" w:rsidRDefault="00D876AB" w:rsidP="00BF6426">
      <w:pPr>
        <w:rPr>
          <w:rFonts w:ascii="Aptos" w:eastAsia="Calibri" w:hAnsi="Aptos" w:cstheme="minorHAnsi"/>
          <w:sz w:val="28"/>
          <w:szCs w:val="28"/>
        </w:rPr>
      </w:pPr>
      <w:r w:rsidRPr="00D3078C">
        <w:rPr>
          <w:rFonts w:ascii="Aptos" w:hAnsi="Aptos" w:cstheme="minorHAnsi"/>
          <w:noProof/>
        </w:rPr>
        <w:drawing>
          <wp:inline distT="0" distB="0" distL="0" distR="0" wp14:anchorId="76B109D9" wp14:editId="00D3CBD6">
            <wp:extent cx="3943350" cy="683100"/>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2338" cy="686389"/>
                    </a:xfrm>
                    <a:prstGeom prst="rect">
                      <a:avLst/>
                    </a:prstGeom>
                    <a:noFill/>
                    <a:ln>
                      <a:noFill/>
                    </a:ln>
                  </pic:spPr>
                </pic:pic>
              </a:graphicData>
            </a:graphic>
          </wp:inline>
        </w:drawing>
      </w:r>
    </w:p>
    <w:p w14:paraId="404B161D" w14:textId="77777777" w:rsidR="005F47F6" w:rsidRPr="00D3078C" w:rsidRDefault="005F47F6" w:rsidP="006B62E3">
      <w:pPr>
        <w:spacing w:after="120"/>
        <w:rPr>
          <w:rFonts w:ascii="Aptos" w:eastAsia="Times New Roman" w:hAnsi="Aptos" w:cstheme="minorHAnsi"/>
        </w:rPr>
      </w:pPr>
    </w:p>
    <w:p w14:paraId="0E749B1C" w14:textId="77777777" w:rsidR="009407C4" w:rsidRPr="00D3078C" w:rsidRDefault="009407C4" w:rsidP="009407C4">
      <w:pPr>
        <w:rPr>
          <w:rFonts w:ascii="Aptos" w:hAnsi="Aptos" w:cstheme="minorHAnsi"/>
        </w:rPr>
      </w:pPr>
    </w:p>
    <w:p w14:paraId="06595085" w14:textId="496CC740" w:rsidR="009407C4" w:rsidRPr="00D3078C" w:rsidRDefault="009407C4" w:rsidP="009407C4">
      <w:pPr>
        <w:rPr>
          <w:rFonts w:ascii="Aptos" w:hAnsi="Aptos" w:cstheme="minorHAnsi"/>
        </w:rPr>
      </w:pPr>
    </w:p>
    <w:p w14:paraId="6D24C694" w14:textId="36E2FDEC" w:rsidR="00D876AB" w:rsidRPr="00D3078C" w:rsidRDefault="00D876AB" w:rsidP="009407C4">
      <w:pPr>
        <w:rPr>
          <w:rFonts w:ascii="Aptos" w:hAnsi="Aptos" w:cstheme="minorHAnsi"/>
        </w:rPr>
      </w:pPr>
    </w:p>
    <w:p w14:paraId="3D341EC7" w14:textId="77777777" w:rsidR="00D876AB" w:rsidRPr="00D3078C" w:rsidRDefault="00D876AB" w:rsidP="009407C4">
      <w:pPr>
        <w:rPr>
          <w:rFonts w:ascii="Aptos" w:hAnsi="Aptos" w:cstheme="minorHAnsi"/>
        </w:rPr>
      </w:pPr>
    </w:p>
    <w:p w14:paraId="5ED883A6" w14:textId="23F05EE1" w:rsidR="009407C4" w:rsidRPr="00D3078C" w:rsidRDefault="009407C4" w:rsidP="009407C4">
      <w:pPr>
        <w:rPr>
          <w:rFonts w:ascii="Aptos" w:hAnsi="Aptos" w:cstheme="minorHAnsi"/>
        </w:rPr>
      </w:pPr>
      <w:r w:rsidRPr="00D3078C">
        <w:rPr>
          <w:rFonts w:ascii="Aptos" w:hAnsi="Aptos" w:cstheme="minorHAnsi"/>
          <w:noProof/>
        </w:rPr>
        <mc:AlternateContent>
          <mc:Choice Requires="wps">
            <w:drawing>
              <wp:anchor distT="0" distB="0" distL="114300" distR="114300" simplePos="0" relativeHeight="251658240" behindDoc="0" locked="0" layoutInCell="1" allowOverlap="1" wp14:anchorId="1B97FE37" wp14:editId="31004791">
                <wp:simplePos x="0" y="0"/>
                <wp:positionH relativeFrom="margin">
                  <wp:align>left</wp:align>
                </wp:positionH>
                <wp:positionV relativeFrom="paragraph">
                  <wp:posOffset>111126</wp:posOffset>
                </wp:positionV>
                <wp:extent cx="5953125" cy="3810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5953125"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53A87920">
              <v:line id="Straight Connector 2"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4579b8 [3044]" from="0,8.75pt" to="468.75pt,11.75pt" w14:anchorId="7A18C2F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">
                <w10:wrap anchorx="margin"/>
              </v:line>
            </w:pict>
          </mc:Fallback>
        </mc:AlternateContent>
      </w:r>
    </w:p>
    <w:p w14:paraId="62AE7554" w14:textId="77777777" w:rsidR="009407C4" w:rsidRPr="00D3078C" w:rsidRDefault="009407C4" w:rsidP="009407C4">
      <w:pPr>
        <w:spacing w:after="0" w:line="240" w:lineRule="auto"/>
        <w:rPr>
          <w:rFonts w:ascii="Aptos" w:hAnsi="Aptos" w:cstheme="minorHAnsi"/>
          <w:b/>
          <w:bCs/>
          <w:color w:val="000000" w:themeColor="text1"/>
        </w:rPr>
      </w:pPr>
    </w:p>
    <w:p w14:paraId="12969F52" w14:textId="00953A1E" w:rsidR="009407C4" w:rsidRPr="0090217F" w:rsidRDefault="7732B058" w:rsidP="3C3BEECE">
      <w:pPr>
        <w:spacing w:after="120" w:line="240" w:lineRule="auto"/>
        <w:rPr>
          <w:rFonts w:ascii="Aptos" w:hAnsi="Aptos"/>
          <w:b/>
          <w:bCs/>
          <w:color w:val="000000" w:themeColor="text1"/>
          <w:sz w:val="51"/>
          <w:szCs w:val="51"/>
        </w:rPr>
      </w:pPr>
      <w:r w:rsidRPr="008A4382">
        <w:rPr>
          <w:rFonts w:ascii="Aptos" w:hAnsi="Aptos"/>
          <w:b/>
          <w:bCs/>
          <w:color w:val="000000" w:themeColor="text1"/>
          <w:sz w:val="51"/>
          <w:szCs w:val="51"/>
        </w:rPr>
        <w:t>Nuclear Up</w:t>
      </w:r>
      <w:r w:rsidR="008A4382" w:rsidRPr="008A4382">
        <w:rPr>
          <w:rFonts w:ascii="Aptos" w:hAnsi="Aptos"/>
          <w:b/>
          <w:bCs/>
          <w:color w:val="000000" w:themeColor="text1"/>
          <w:sz w:val="51"/>
          <w:szCs w:val="51"/>
        </w:rPr>
        <w:t>grades</w:t>
      </w:r>
      <w:r w:rsidR="0664144B" w:rsidRPr="008A4382">
        <w:rPr>
          <w:rFonts w:ascii="Aptos" w:hAnsi="Aptos"/>
          <w:b/>
          <w:bCs/>
          <w:color w:val="000000" w:themeColor="text1"/>
          <w:sz w:val="51"/>
          <w:szCs w:val="51"/>
        </w:rPr>
        <w:t xml:space="preserve"> </w:t>
      </w:r>
      <w:r w:rsidR="19E67B57" w:rsidRPr="008A4382">
        <w:rPr>
          <w:rFonts w:ascii="Aptos" w:hAnsi="Aptos"/>
          <w:b/>
          <w:bCs/>
          <w:color w:val="000000" w:themeColor="text1"/>
          <w:sz w:val="51"/>
          <w:szCs w:val="51"/>
        </w:rPr>
        <w:t>Cost-Benefit Analysis</w:t>
      </w:r>
    </w:p>
    <w:p w14:paraId="333F4DD9" w14:textId="6B4BD391" w:rsidR="009407C4" w:rsidRPr="00D3078C" w:rsidRDefault="009407C4" w:rsidP="009407C4">
      <w:pPr>
        <w:spacing w:after="0" w:line="240" w:lineRule="auto"/>
        <w:rPr>
          <w:rFonts w:ascii="Aptos" w:hAnsi="Aptos" w:cstheme="minorHAnsi"/>
          <w:color w:val="000000" w:themeColor="text1"/>
          <w:sz w:val="28"/>
          <w:szCs w:val="28"/>
        </w:rPr>
      </w:pPr>
      <w:r w:rsidRPr="00D3078C">
        <w:rPr>
          <w:rFonts w:ascii="Aptos" w:hAnsi="Aptos" w:cstheme="minorHAnsi"/>
          <w:color w:val="000000" w:themeColor="text1"/>
          <w:sz w:val="28"/>
          <w:szCs w:val="28"/>
        </w:rPr>
        <w:t>202</w:t>
      </w:r>
      <w:r w:rsidR="00AD1063" w:rsidRPr="00D3078C">
        <w:rPr>
          <w:rFonts w:ascii="Aptos" w:hAnsi="Aptos" w:cstheme="minorHAnsi"/>
          <w:color w:val="000000" w:themeColor="text1"/>
          <w:sz w:val="28"/>
          <w:szCs w:val="28"/>
        </w:rPr>
        <w:t>5</w:t>
      </w:r>
      <w:r w:rsidRPr="00D3078C">
        <w:rPr>
          <w:rFonts w:ascii="Aptos" w:hAnsi="Aptos" w:cstheme="minorHAnsi"/>
          <w:color w:val="000000" w:themeColor="text1"/>
          <w:sz w:val="28"/>
          <w:szCs w:val="28"/>
        </w:rPr>
        <w:t xml:space="preserve"> Integrated Resource Plan </w:t>
      </w:r>
    </w:p>
    <w:p w14:paraId="20F460BD" w14:textId="77777777" w:rsidR="009407C4" w:rsidRPr="00D3078C" w:rsidRDefault="009407C4" w:rsidP="009407C4">
      <w:pPr>
        <w:rPr>
          <w:rFonts w:ascii="Aptos" w:hAnsi="Aptos" w:cstheme="minorHAnsi"/>
        </w:rPr>
      </w:pPr>
    </w:p>
    <w:p w14:paraId="6923C05F" w14:textId="77777777" w:rsidR="009407C4" w:rsidRPr="00D3078C" w:rsidDel="0024041E" w:rsidRDefault="009407C4" w:rsidP="009407C4">
      <w:pPr>
        <w:rPr>
          <w:rFonts w:ascii="Aptos" w:hAnsi="Aptos" w:cstheme="minorHAnsi"/>
        </w:rPr>
      </w:pPr>
      <w:r w:rsidRPr="00D3078C">
        <w:rPr>
          <w:rFonts w:ascii="Aptos" w:hAnsi="Aptos" w:cstheme="minorHAnsi"/>
          <w:noProof/>
        </w:rPr>
        <mc:AlternateContent>
          <mc:Choice Requires="wps">
            <w:drawing>
              <wp:anchor distT="0" distB="0" distL="114300" distR="114300" simplePos="0" relativeHeight="251658241" behindDoc="0" locked="0" layoutInCell="1" allowOverlap="1" wp14:anchorId="72C6595E" wp14:editId="3E5F673B">
                <wp:simplePos x="0" y="0"/>
                <wp:positionH relativeFrom="margin">
                  <wp:align>left</wp:align>
                </wp:positionH>
                <wp:positionV relativeFrom="paragraph">
                  <wp:posOffset>8890</wp:posOffset>
                </wp:positionV>
                <wp:extent cx="5895975" cy="3810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5895975"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46C785BD">
              <v:line id="Straight Connector 3" style="position:absolute;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4579b8 [3044]" from="0,.7pt" to="464.25pt,3.7pt" w14:anchorId="027D6F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">
                <w10:wrap anchorx="margin"/>
              </v:line>
            </w:pict>
          </mc:Fallback>
        </mc:AlternateContent>
      </w:r>
    </w:p>
    <w:p w14:paraId="27ACCE89" w14:textId="43075EB1" w:rsidR="009407C4" w:rsidRPr="00D3078C" w:rsidRDefault="009407C4">
      <w:pPr>
        <w:spacing w:after="200" w:line="276" w:lineRule="auto"/>
        <w:jc w:val="left"/>
        <w:rPr>
          <w:rFonts w:ascii="Aptos" w:hAnsi="Aptos" w:cstheme="minorHAnsi"/>
        </w:rPr>
      </w:pPr>
      <w:r w:rsidRPr="00D3078C">
        <w:rPr>
          <w:rFonts w:ascii="Aptos" w:hAnsi="Aptos" w:cstheme="minorHAnsi"/>
        </w:rPr>
        <w:br w:type="page"/>
      </w:r>
    </w:p>
    <w:p w14:paraId="6C3C1944" w14:textId="7BC80F16" w:rsidR="009407C4" w:rsidRPr="00D3078C" w:rsidRDefault="6BE5D307" w:rsidP="00A7107A">
      <w:pPr>
        <w:pStyle w:val="Heading1"/>
      </w:pPr>
      <w:r>
        <w:lastRenderedPageBreak/>
        <w:t>Overview</w:t>
      </w:r>
    </w:p>
    <w:p w14:paraId="52D79A3E" w14:textId="59A73FB1" w:rsidR="00031885" w:rsidRDefault="084CABBB" w:rsidP="0079637F">
      <w:pPr>
        <w:rPr>
          <w:rFonts w:ascii="Aptos" w:hAnsi="Aptos" w:cstheme="minorHAnsi"/>
        </w:rPr>
      </w:pPr>
      <w:r w:rsidRPr="3B3F9B11">
        <w:rPr>
          <w:rFonts w:ascii="Aptos" w:hAnsi="Aptos"/>
        </w:rPr>
        <w:t xml:space="preserve">Georgia Power Company (“Georgia Power” or the “Company”) routinely evaluates forecasted conditions and resource improvements to identify opportunities that can provide customers with clean, safe, reliable, and affordable energy from a diverse fleet of generation resources. </w:t>
      </w:r>
      <w:r w:rsidR="1BFBF075" w:rsidRPr="3B3F9B11">
        <w:rPr>
          <w:rFonts w:ascii="Aptos" w:hAnsi="Aptos"/>
        </w:rPr>
        <w:t xml:space="preserve">For the 2025 Integrated Resource Plan (“IRP”), </w:t>
      </w:r>
      <w:r w:rsidRPr="3B3F9B11">
        <w:rPr>
          <w:rFonts w:ascii="Aptos" w:hAnsi="Aptos"/>
        </w:rPr>
        <w:t xml:space="preserve">the Company has identified cost-effective opportunities to increase the capacity of </w:t>
      </w:r>
      <w:r w:rsidR="330B2878" w:rsidRPr="3B3F9B11">
        <w:rPr>
          <w:rFonts w:ascii="Aptos" w:hAnsi="Aptos"/>
        </w:rPr>
        <w:t xml:space="preserve">the </w:t>
      </w:r>
      <w:r w:rsidRPr="3B3F9B11">
        <w:rPr>
          <w:rFonts w:ascii="Aptos" w:hAnsi="Aptos"/>
        </w:rPr>
        <w:t xml:space="preserve">existing nuclear </w:t>
      </w:r>
      <w:r w:rsidR="1985AA8B" w:rsidRPr="3B3F9B11">
        <w:rPr>
          <w:rFonts w:ascii="Aptos" w:hAnsi="Aptos"/>
        </w:rPr>
        <w:t xml:space="preserve">fleet </w:t>
      </w:r>
      <w:r w:rsidRPr="3B3F9B11">
        <w:rPr>
          <w:rFonts w:ascii="Aptos" w:hAnsi="Aptos"/>
        </w:rPr>
        <w:t xml:space="preserve">at </w:t>
      </w:r>
      <w:r w:rsidR="7E95D4D2" w:rsidRPr="3B3F9B11">
        <w:rPr>
          <w:rFonts w:ascii="Aptos" w:hAnsi="Aptos"/>
        </w:rPr>
        <w:t>Plant Hatch Units 1-2</w:t>
      </w:r>
      <w:r w:rsidR="4092EE45" w:rsidRPr="3B3F9B11">
        <w:rPr>
          <w:rFonts w:ascii="Aptos" w:hAnsi="Aptos"/>
        </w:rPr>
        <w:t xml:space="preserve"> and</w:t>
      </w:r>
      <w:r w:rsidR="7E95D4D2" w:rsidRPr="3B3F9B11">
        <w:rPr>
          <w:rFonts w:ascii="Aptos" w:hAnsi="Aptos"/>
        </w:rPr>
        <w:t xml:space="preserve"> </w:t>
      </w:r>
      <w:r w:rsidRPr="3B3F9B11">
        <w:rPr>
          <w:rFonts w:ascii="Aptos" w:hAnsi="Aptos"/>
        </w:rPr>
        <w:t>Plant Vogtle Units</w:t>
      </w:r>
      <w:r w:rsidR="3B51B6D0" w:rsidRPr="3B3F9B11">
        <w:rPr>
          <w:rFonts w:ascii="Aptos" w:hAnsi="Aptos"/>
        </w:rPr>
        <w:t xml:space="preserve"> 1-2</w:t>
      </w:r>
      <w:r w:rsidRPr="3B3F9B11">
        <w:rPr>
          <w:rFonts w:ascii="Aptos" w:hAnsi="Aptos"/>
        </w:rPr>
        <w:t xml:space="preserve">. The opportunity to increase capacity enhances the value of existing nuclear assets </w:t>
      </w:r>
      <w:r w:rsidR="1BFBF075" w:rsidRPr="3B3F9B11">
        <w:rPr>
          <w:rFonts w:ascii="Aptos" w:hAnsi="Aptos"/>
        </w:rPr>
        <w:t xml:space="preserve">while leveraging </w:t>
      </w:r>
      <w:r w:rsidRPr="3B3F9B11">
        <w:rPr>
          <w:rFonts w:ascii="Aptos" w:hAnsi="Aptos"/>
        </w:rPr>
        <w:t xml:space="preserve">benefits from the Inflation Reduction Act (“IRA”) </w:t>
      </w:r>
      <w:r w:rsidR="6C880054" w:rsidRPr="3B3F9B11">
        <w:rPr>
          <w:rFonts w:ascii="Aptos" w:hAnsi="Aptos"/>
        </w:rPr>
        <w:t xml:space="preserve">and creating the </w:t>
      </w:r>
      <w:r w:rsidR="3A13E456" w:rsidRPr="3B3F9B11">
        <w:rPr>
          <w:rFonts w:ascii="Aptos" w:hAnsi="Aptos"/>
        </w:rPr>
        <w:t xml:space="preserve">potential </w:t>
      </w:r>
      <w:r w:rsidR="6C880054" w:rsidRPr="3B3F9B11">
        <w:rPr>
          <w:rFonts w:ascii="Aptos" w:hAnsi="Aptos"/>
        </w:rPr>
        <w:t xml:space="preserve">to </w:t>
      </w:r>
      <w:r w:rsidRPr="3B3F9B11">
        <w:rPr>
          <w:rFonts w:ascii="Aptos" w:hAnsi="Aptos"/>
        </w:rPr>
        <w:t>offer interested customers subscription</w:t>
      </w:r>
      <w:r w:rsidR="6C880054" w:rsidRPr="3B3F9B11">
        <w:rPr>
          <w:rFonts w:ascii="Aptos" w:hAnsi="Aptos"/>
        </w:rPr>
        <w:t>s</w:t>
      </w:r>
      <w:r w:rsidRPr="3B3F9B11">
        <w:rPr>
          <w:rFonts w:ascii="Aptos" w:hAnsi="Aptos"/>
        </w:rPr>
        <w:t xml:space="preserve"> for 24x7 carbon-free energy. The</w:t>
      </w:r>
      <w:r w:rsidR="1BFBF075" w:rsidRPr="3B3F9B11">
        <w:rPr>
          <w:rFonts w:ascii="Aptos" w:hAnsi="Aptos"/>
        </w:rPr>
        <w:t xml:space="preserve"> </w:t>
      </w:r>
      <w:r w:rsidR="6BF51C85" w:rsidRPr="3B3F9B11">
        <w:rPr>
          <w:rFonts w:ascii="Aptos" w:hAnsi="Aptos"/>
        </w:rPr>
        <w:t>cost-</w:t>
      </w:r>
      <w:r w:rsidR="1BFBF075" w:rsidRPr="3B3F9B11">
        <w:rPr>
          <w:rFonts w:ascii="Aptos" w:hAnsi="Aptos"/>
        </w:rPr>
        <w:t xml:space="preserve">benefit analysis presented </w:t>
      </w:r>
      <w:r w:rsidRPr="3B3F9B11">
        <w:rPr>
          <w:rFonts w:ascii="Aptos" w:hAnsi="Aptos"/>
        </w:rPr>
        <w:t xml:space="preserve">in this technical </w:t>
      </w:r>
      <w:r w:rsidR="1669F90B" w:rsidRPr="3B3F9B11">
        <w:rPr>
          <w:rFonts w:ascii="Aptos" w:hAnsi="Aptos"/>
        </w:rPr>
        <w:t xml:space="preserve">appendix </w:t>
      </w:r>
      <w:r w:rsidR="4E5DBF48" w:rsidRPr="3B3F9B11">
        <w:rPr>
          <w:rFonts w:ascii="Aptos" w:hAnsi="Aptos"/>
        </w:rPr>
        <w:t>demonstrates</w:t>
      </w:r>
      <w:r w:rsidRPr="3B3F9B11">
        <w:rPr>
          <w:rFonts w:ascii="Aptos" w:hAnsi="Aptos"/>
        </w:rPr>
        <w:t xml:space="preserve"> that the up</w:t>
      </w:r>
      <w:r w:rsidR="00734FF0">
        <w:rPr>
          <w:rFonts w:ascii="Aptos" w:hAnsi="Aptos"/>
        </w:rPr>
        <w:t>gr</w:t>
      </w:r>
      <w:r w:rsidRPr="3B3F9B11">
        <w:rPr>
          <w:rFonts w:ascii="Aptos" w:hAnsi="Aptos"/>
        </w:rPr>
        <w:t>a</w:t>
      </w:r>
      <w:r w:rsidR="00734FF0">
        <w:rPr>
          <w:rFonts w:ascii="Aptos" w:hAnsi="Aptos"/>
        </w:rPr>
        <w:t>d</w:t>
      </w:r>
      <w:r w:rsidRPr="3B3F9B11">
        <w:rPr>
          <w:rFonts w:ascii="Aptos" w:hAnsi="Aptos"/>
        </w:rPr>
        <w:t>es are in the best interest of customers.</w:t>
      </w:r>
    </w:p>
    <w:p w14:paraId="02308642" w14:textId="591502D6" w:rsidR="00E565D3" w:rsidRDefault="00E565D3" w:rsidP="00E565D3">
      <w:pPr>
        <w:pStyle w:val="Caption"/>
        <w:keepNext/>
        <w:jc w:val="center"/>
      </w:pPr>
      <w:bookmarkStart w:id="0" w:name="_Ref183423913"/>
      <w:r>
        <w:t xml:space="preserve">Table </w:t>
      </w:r>
      <w:r>
        <w:fldChar w:fldCharType="begin"/>
      </w:r>
      <w:r>
        <w:instrText xml:space="preserve"> SEQ Table \* ARABIC </w:instrText>
      </w:r>
      <w:r>
        <w:fldChar w:fldCharType="separate"/>
      </w:r>
      <w:r w:rsidR="00DD2477">
        <w:rPr>
          <w:noProof/>
        </w:rPr>
        <w:t>1</w:t>
      </w:r>
      <w:r>
        <w:fldChar w:fldCharType="end"/>
      </w:r>
      <w:bookmarkEnd w:id="0"/>
      <w:r>
        <w:t xml:space="preserve">: Nuclear </w:t>
      </w:r>
      <w:r w:rsidR="00734FF0">
        <w:t xml:space="preserve">Upgrade </w:t>
      </w:r>
      <w:r>
        <w:t>Schedule</w:t>
      </w:r>
    </w:p>
    <w:tbl>
      <w:tblPr>
        <w:tblW w:w="906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gridCol w:w="596"/>
        <w:gridCol w:w="724"/>
        <w:gridCol w:w="724"/>
        <w:gridCol w:w="723"/>
        <w:gridCol w:w="751"/>
        <w:gridCol w:w="823"/>
        <w:gridCol w:w="823"/>
        <w:gridCol w:w="823"/>
        <w:gridCol w:w="823"/>
      </w:tblGrid>
      <w:tr w:rsidR="0075639E" w:rsidRPr="008658A6" w14:paraId="09819945" w14:textId="77777777" w:rsidTr="005F1AB8">
        <w:trPr>
          <w:trHeight w:val="300"/>
          <w:jc w:val="center"/>
        </w:trPr>
        <w:tc>
          <w:tcPr>
            <w:tcW w:w="2250" w:type="dxa"/>
            <w:tcBorders>
              <w:top w:val="nil"/>
              <w:left w:val="nil"/>
              <w:bottom w:val="single" w:sz="6" w:space="0" w:color="auto"/>
              <w:right w:val="nil"/>
            </w:tcBorders>
            <w:shd w:val="clear" w:color="auto" w:fill="FFFFFF" w:themeFill="background1"/>
            <w:vAlign w:val="center"/>
            <w:hideMark/>
          </w:tcPr>
          <w:p w14:paraId="7E515A0D" w14:textId="710FAE48" w:rsidR="0075639E" w:rsidRPr="008658A6" w:rsidRDefault="00E876D9" w:rsidP="00FA0560">
            <w:pPr>
              <w:spacing w:after="0" w:line="259" w:lineRule="auto"/>
              <w:contextualSpacing/>
              <w:jc w:val="left"/>
              <w:rPr>
                <w:rFonts w:ascii="Aptos" w:eastAsia="Aptos" w:hAnsi="Aptos" w:cs="Arial"/>
                <w:kern w:val="2"/>
                <w14:ligatures w14:val="standardContextual"/>
              </w:rPr>
            </w:pPr>
            <w:r w:rsidRPr="008658A6">
              <w:rPr>
                <w:rFonts w:ascii="Aptos" w:eastAsia="Aptos" w:hAnsi="Aptos" w:cs="Arial"/>
                <w:kern w:val="2"/>
                <w14:ligatures w14:val="standardContextual"/>
              </w:rPr>
              <w:t>Calendar Year</w:t>
            </w:r>
            <w:r w:rsidR="00031885" w:rsidRPr="008658A6">
              <w:rPr>
                <w:rStyle w:val="FootnoteReference"/>
                <w:rFonts w:ascii="Aptos" w:eastAsia="Aptos" w:hAnsi="Aptos" w:cs="Arial"/>
                <w:kern w:val="2"/>
                <w14:ligatures w14:val="standardContextual"/>
              </w:rPr>
              <w:footnoteReference w:id="2"/>
            </w:r>
          </w:p>
        </w:tc>
        <w:tc>
          <w:tcPr>
            <w:tcW w:w="596" w:type="dxa"/>
            <w:tcBorders>
              <w:top w:val="nil"/>
              <w:left w:val="nil"/>
              <w:bottom w:val="single" w:sz="6" w:space="0" w:color="auto"/>
              <w:right w:val="nil"/>
            </w:tcBorders>
            <w:shd w:val="clear" w:color="auto" w:fill="FFFFFF" w:themeFill="background1"/>
            <w:vAlign w:val="center"/>
            <w:hideMark/>
          </w:tcPr>
          <w:p w14:paraId="11F8A3CE" w14:textId="7AB367DD"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2026</w:t>
            </w:r>
          </w:p>
        </w:tc>
        <w:tc>
          <w:tcPr>
            <w:tcW w:w="724" w:type="dxa"/>
            <w:tcBorders>
              <w:top w:val="nil"/>
              <w:left w:val="nil"/>
              <w:bottom w:val="single" w:sz="6" w:space="0" w:color="auto"/>
              <w:right w:val="nil"/>
            </w:tcBorders>
            <w:shd w:val="clear" w:color="auto" w:fill="FFFFFF" w:themeFill="background1"/>
            <w:vAlign w:val="center"/>
            <w:hideMark/>
          </w:tcPr>
          <w:p w14:paraId="0AB0CBB7" w14:textId="4FA4854A"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2027</w:t>
            </w:r>
          </w:p>
        </w:tc>
        <w:tc>
          <w:tcPr>
            <w:tcW w:w="724" w:type="dxa"/>
            <w:tcBorders>
              <w:top w:val="nil"/>
              <w:left w:val="nil"/>
              <w:bottom w:val="single" w:sz="6" w:space="0" w:color="auto"/>
              <w:right w:val="nil"/>
            </w:tcBorders>
            <w:shd w:val="clear" w:color="auto" w:fill="FFFFFF" w:themeFill="background1"/>
            <w:vAlign w:val="center"/>
            <w:hideMark/>
          </w:tcPr>
          <w:p w14:paraId="3B83CF99" w14:textId="759A5965"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2028</w:t>
            </w:r>
          </w:p>
        </w:tc>
        <w:tc>
          <w:tcPr>
            <w:tcW w:w="723" w:type="dxa"/>
            <w:tcBorders>
              <w:top w:val="nil"/>
              <w:left w:val="nil"/>
              <w:bottom w:val="single" w:sz="6" w:space="0" w:color="auto"/>
              <w:right w:val="nil"/>
            </w:tcBorders>
            <w:shd w:val="clear" w:color="auto" w:fill="FFFFFF" w:themeFill="background1"/>
            <w:vAlign w:val="center"/>
            <w:hideMark/>
          </w:tcPr>
          <w:p w14:paraId="4ABFE930" w14:textId="3D647F03"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2029</w:t>
            </w:r>
          </w:p>
        </w:tc>
        <w:tc>
          <w:tcPr>
            <w:tcW w:w="751" w:type="dxa"/>
            <w:tcBorders>
              <w:top w:val="nil"/>
              <w:left w:val="nil"/>
              <w:bottom w:val="single" w:sz="6" w:space="0" w:color="auto"/>
              <w:right w:val="nil"/>
            </w:tcBorders>
            <w:shd w:val="clear" w:color="auto" w:fill="FFFFFF" w:themeFill="background1"/>
            <w:vAlign w:val="center"/>
            <w:hideMark/>
          </w:tcPr>
          <w:p w14:paraId="3F61B0A7" w14:textId="536971BA"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2030</w:t>
            </w:r>
          </w:p>
        </w:tc>
        <w:tc>
          <w:tcPr>
            <w:tcW w:w="823" w:type="dxa"/>
            <w:tcBorders>
              <w:top w:val="nil"/>
              <w:left w:val="nil"/>
              <w:bottom w:val="single" w:sz="6" w:space="0" w:color="auto"/>
              <w:right w:val="nil"/>
            </w:tcBorders>
            <w:shd w:val="clear" w:color="auto" w:fill="FFFFFF" w:themeFill="background1"/>
            <w:vAlign w:val="center"/>
            <w:hideMark/>
          </w:tcPr>
          <w:p w14:paraId="21C2C4D2" w14:textId="0F3CCC08"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2031</w:t>
            </w:r>
          </w:p>
        </w:tc>
        <w:tc>
          <w:tcPr>
            <w:tcW w:w="823" w:type="dxa"/>
            <w:tcBorders>
              <w:top w:val="nil"/>
              <w:left w:val="nil"/>
              <w:bottom w:val="single" w:sz="6" w:space="0" w:color="auto"/>
              <w:right w:val="nil"/>
            </w:tcBorders>
            <w:shd w:val="clear" w:color="auto" w:fill="FFFFFF" w:themeFill="background1"/>
            <w:vAlign w:val="center"/>
            <w:hideMark/>
          </w:tcPr>
          <w:p w14:paraId="48057113" w14:textId="2A6C121E"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2032</w:t>
            </w:r>
          </w:p>
        </w:tc>
        <w:tc>
          <w:tcPr>
            <w:tcW w:w="823" w:type="dxa"/>
            <w:tcBorders>
              <w:top w:val="nil"/>
              <w:left w:val="nil"/>
              <w:bottom w:val="single" w:sz="6" w:space="0" w:color="auto"/>
              <w:right w:val="nil"/>
            </w:tcBorders>
            <w:shd w:val="clear" w:color="auto" w:fill="FFFFFF" w:themeFill="background1"/>
            <w:vAlign w:val="center"/>
            <w:hideMark/>
          </w:tcPr>
          <w:p w14:paraId="13CFB601" w14:textId="0EFFE01E"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2033</w:t>
            </w:r>
          </w:p>
        </w:tc>
        <w:tc>
          <w:tcPr>
            <w:tcW w:w="823" w:type="dxa"/>
            <w:tcBorders>
              <w:top w:val="nil"/>
              <w:left w:val="nil"/>
              <w:bottom w:val="single" w:sz="6" w:space="0" w:color="auto"/>
              <w:right w:val="nil"/>
            </w:tcBorders>
            <w:shd w:val="clear" w:color="auto" w:fill="FFFFFF" w:themeFill="background1"/>
            <w:vAlign w:val="center"/>
            <w:hideMark/>
          </w:tcPr>
          <w:p w14:paraId="2285FE82" w14:textId="0945A2DD"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2034</w:t>
            </w:r>
          </w:p>
        </w:tc>
      </w:tr>
      <w:tr w:rsidR="0075639E" w:rsidRPr="008658A6" w14:paraId="5E78F669" w14:textId="77777777" w:rsidTr="005F1AB8">
        <w:trPr>
          <w:trHeight w:val="300"/>
          <w:jc w:val="center"/>
        </w:trPr>
        <w:tc>
          <w:tcPr>
            <w:tcW w:w="2250" w:type="dxa"/>
            <w:tcBorders>
              <w:top w:val="single" w:sz="6" w:space="0" w:color="auto"/>
              <w:left w:val="nil"/>
              <w:bottom w:val="nil"/>
              <w:right w:val="nil"/>
            </w:tcBorders>
            <w:shd w:val="clear" w:color="auto" w:fill="FFFFFF" w:themeFill="background1"/>
            <w:vAlign w:val="center"/>
            <w:hideMark/>
          </w:tcPr>
          <w:p w14:paraId="4BE1AFF3" w14:textId="2D6C3632" w:rsidR="0075639E" w:rsidRPr="008658A6" w:rsidRDefault="0075639E" w:rsidP="0075639E">
            <w:pPr>
              <w:spacing w:after="0" w:line="259" w:lineRule="auto"/>
              <w:contextualSpacing/>
              <w:jc w:val="left"/>
              <w:rPr>
                <w:rFonts w:ascii="Aptos" w:eastAsia="Aptos" w:hAnsi="Aptos" w:cs="Arial"/>
                <w:kern w:val="2"/>
                <w14:ligatures w14:val="standardContextual"/>
              </w:rPr>
            </w:pPr>
            <w:r w:rsidRPr="008658A6">
              <w:rPr>
                <w:rFonts w:ascii="Aptos" w:eastAsia="Aptos" w:hAnsi="Aptos" w:cs="Arial"/>
                <w:kern w:val="2"/>
                <w14:ligatures w14:val="standardContextual"/>
              </w:rPr>
              <w:t>Vogtle 1</w:t>
            </w:r>
            <w:r w:rsidR="00A63BF4" w:rsidRPr="008658A6">
              <w:rPr>
                <w:rFonts w:ascii="Aptos" w:eastAsia="Aptos" w:hAnsi="Aptos" w:cs="Arial"/>
                <w:kern w:val="2"/>
                <w14:ligatures w14:val="standardContextual"/>
              </w:rPr>
              <w:t>*</w:t>
            </w:r>
          </w:p>
        </w:tc>
        <w:tc>
          <w:tcPr>
            <w:tcW w:w="596" w:type="dxa"/>
            <w:tcBorders>
              <w:top w:val="single" w:sz="6" w:space="0" w:color="auto"/>
              <w:left w:val="nil"/>
              <w:bottom w:val="nil"/>
              <w:right w:val="nil"/>
            </w:tcBorders>
            <w:shd w:val="clear" w:color="auto" w:fill="FFFFFF" w:themeFill="background1"/>
            <w:vAlign w:val="center"/>
            <w:hideMark/>
          </w:tcPr>
          <w:p w14:paraId="2C27ECD9" w14:textId="4F85A218"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0</w:t>
            </w:r>
          </w:p>
        </w:tc>
        <w:tc>
          <w:tcPr>
            <w:tcW w:w="724" w:type="dxa"/>
            <w:tcBorders>
              <w:top w:val="single" w:sz="6" w:space="0" w:color="auto"/>
              <w:left w:val="nil"/>
              <w:bottom w:val="nil"/>
              <w:right w:val="nil"/>
            </w:tcBorders>
            <w:shd w:val="clear" w:color="auto" w:fill="FFFFFF" w:themeFill="background1"/>
            <w:vAlign w:val="center"/>
            <w:hideMark/>
          </w:tcPr>
          <w:p w14:paraId="12B60612" w14:textId="54A85A32"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0</w:t>
            </w:r>
          </w:p>
        </w:tc>
        <w:tc>
          <w:tcPr>
            <w:tcW w:w="724" w:type="dxa"/>
            <w:tcBorders>
              <w:top w:val="single" w:sz="6" w:space="0" w:color="auto"/>
              <w:left w:val="nil"/>
              <w:bottom w:val="nil"/>
              <w:right w:val="nil"/>
            </w:tcBorders>
            <w:shd w:val="clear" w:color="auto" w:fill="FFFFFF" w:themeFill="background1"/>
            <w:vAlign w:val="center"/>
            <w:hideMark/>
          </w:tcPr>
          <w:p w14:paraId="6C138DB8" w14:textId="59990415"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0</w:t>
            </w:r>
          </w:p>
        </w:tc>
        <w:tc>
          <w:tcPr>
            <w:tcW w:w="723" w:type="dxa"/>
            <w:tcBorders>
              <w:top w:val="single" w:sz="6" w:space="0" w:color="auto"/>
              <w:left w:val="nil"/>
              <w:bottom w:val="nil"/>
              <w:right w:val="nil"/>
            </w:tcBorders>
            <w:shd w:val="clear" w:color="auto" w:fill="FFFFFF" w:themeFill="background1"/>
            <w:vAlign w:val="center"/>
            <w:hideMark/>
          </w:tcPr>
          <w:p w14:paraId="4530B9FD" w14:textId="5E3E8440"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7</w:t>
            </w:r>
          </w:p>
        </w:tc>
        <w:tc>
          <w:tcPr>
            <w:tcW w:w="751" w:type="dxa"/>
            <w:tcBorders>
              <w:top w:val="single" w:sz="6" w:space="0" w:color="auto"/>
              <w:left w:val="nil"/>
              <w:bottom w:val="nil"/>
              <w:right w:val="nil"/>
            </w:tcBorders>
            <w:shd w:val="clear" w:color="auto" w:fill="FFFFFF" w:themeFill="background1"/>
            <w:vAlign w:val="center"/>
            <w:hideMark/>
          </w:tcPr>
          <w:p w14:paraId="795BF958" w14:textId="1F64774D"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27</w:t>
            </w:r>
          </w:p>
        </w:tc>
        <w:tc>
          <w:tcPr>
            <w:tcW w:w="823" w:type="dxa"/>
            <w:tcBorders>
              <w:top w:val="single" w:sz="6" w:space="0" w:color="auto"/>
              <w:left w:val="nil"/>
              <w:bottom w:val="nil"/>
              <w:right w:val="nil"/>
            </w:tcBorders>
            <w:shd w:val="clear" w:color="auto" w:fill="FFFFFF" w:themeFill="background1"/>
            <w:vAlign w:val="center"/>
            <w:hideMark/>
          </w:tcPr>
          <w:p w14:paraId="5879AE63" w14:textId="6C417599"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27</w:t>
            </w:r>
          </w:p>
        </w:tc>
        <w:tc>
          <w:tcPr>
            <w:tcW w:w="823" w:type="dxa"/>
            <w:tcBorders>
              <w:top w:val="single" w:sz="6" w:space="0" w:color="auto"/>
              <w:left w:val="nil"/>
              <w:bottom w:val="nil"/>
              <w:right w:val="nil"/>
            </w:tcBorders>
            <w:shd w:val="clear" w:color="auto" w:fill="FFFFFF" w:themeFill="background1"/>
            <w:vAlign w:val="center"/>
            <w:hideMark/>
          </w:tcPr>
          <w:p w14:paraId="4F23EAE6" w14:textId="26496A5E"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27</w:t>
            </w:r>
          </w:p>
        </w:tc>
        <w:tc>
          <w:tcPr>
            <w:tcW w:w="823" w:type="dxa"/>
            <w:tcBorders>
              <w:top w:val="single" w:sz="6" w:space="0" w:color="auto"/>
              <w:left w:val="nil"/>
              <w:bottom w:val="nil"/>
              <w:right w:val="nil"/>
            </w:tcBorders>
            <w:shd w:val="clear" w:color="auto" w:fill="FFFFFF" w:themeFill="background1"/>
            <w:vAlign w:val="center"/>
            <w:hideMark/>
          </w:tcPr>
          <w:p w14:paraId="2FF758B7" w14:textId="69824E52"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27</w:t>
            </w:r>
          </w:p>
        </w:tc>
        <w:tc>
          <w:tcPr>
            <w:tcW w:w="823" w:type="dxa"/>
            <w:tcBorders>
              <w:top w:val="single" w:sz="6" w:space="0" w:color="auto"/>
              <w:left w:val="nil"/>
              <w:bottom w:val="nil"/>
              <w:right w:val="nil"/>
            </w:tcBorders>
            <w:shd w:val="clear" w:color="auto" w:fill="FFFFFF" w:themeFill="background1"/>
            <w:vAlign w:val="center"/>
            <w:hideMark/>
          </w:tcPr>
          <w:p w14:paraId="3F13322E" w14:textId="47038624"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27</w:t>
            </w:r>
          </w:p>
        </w:tc>
      </w:tr>
      <w:tr w:rsidR="0075639E" w:rsidRPr="008658A6" w14:paraId="0DD61A6D" w14:textId="77777777" w:rsidTr="005F1AB8">
        <w:trPr>
          <w:trHeight w:val="300"/>
          <w:jc w:val="center"/>
        </w:trPr>
        <w:tc>
          <w:tcPr>
            <w:tcW w:w="2250" w:type="dxa"/>
            <w:tcBorders>
              <w:top w:val="nil"/>
              <w:left w:val="nil"/>
              <w:bottom w:val="nil"/>
              <w:right w:val="nil"/>
            </w:tcBorders>
            <w:shd w:val="clear" w:color="auto" w:fill="FFFFFF" w:themeFill="background1"/>
            <w:vAlign w:val="center"/>
            <w:hideMark/>
          </w:tcPr>
          <w:p w14:paraId="619202F8" w14:textId="2AEFD4FD" w:rsidR="0075639E" w:rsidRPr="008658A6" w:rsidRDefault="0075639E" w:rsidP="0075639E">
            <w:pPr>
              <w:spacing w:after="0" w:line="259" w:lineRule="auto"/>
              <w:contextualSpacing/>
              <w:jc w:val="left"/>
              <w:rPr>
                <w:rFonts w:ascii="Aptos" w:eastAsia="Aptos" w:hAnsi="Aptos" w:cs="Arial"/>
                <w:kern w:val="2"/>
                <w14:ligatures w14:val="standardContextual"/>
              </w:rPr>
            </w:pPr>
            <w:r w:rsidRPr="008658A6">
              <w:rPr>
                <w:rFonts w:ascii="Aptos" w:eastAsia="Aptos" w:hAnsi="Aptos" w:cs="Arial"/>
                <w:kern w:val="2"/>
                <w14:ligatures w14:val="standardContextual"/>
              </w:rPr>
              <w:t>Vogtle 2</w:t>
            </w:r>
            <w:r w:rsidR="00A63BF4" w:rsidRPr="008658A6">
              <w:rPr>
                <w:rFonts w:ascii="Aptos" w:eastAsia="Aptos" w:hAnsi="Aptos" w:cs="Arial"/>
                <w:kern w:val="2"/>
                <w14:ligatures w14:val="standardContextual"/>
              </w:rPr>
              <w:t>*</w:t>
            </w:r>
          </w:p>
        </w:tc>
        <w:tc>
          <w:tcPr>
            <w:tcW w:w="596" w:type="dxa"/>
            <w:tcBorders>
              <w:top w:val="nil"/>
              <w:left w:val="nil"/>
              <w:bottom w:val="nil"/>
              <w:right w:val="nil"/>
            </w:tcBorders>
            <w:shd w:val="clear" w:color="auto" w:fill="FFFFFF" w:themeFill="background1"/>
            <w:vAlign w:val="center"/>
            <w:hideMark/>
          </w:tcPr>
          <w:p w14:paraId="3988C25B" w14:textId="6D3DF18F"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0</w:t>
            </w:r>
          </w:p>
        </w:tc>
        <w:tc>
          <w:tcPr>
            <w:tcW w:w="724" w:type="dxa"/>
            <w:tcBorders>
              <w:top w:val="nil"/>
              <w:left w:val="nil"/>
              <w:bottom w:val="nil"/>
              <w:right w:val="nil"/>
            </w:tcBorders>
            <w:shd w:val="clear" w:color="auto" w:fill="FFFFFF" w:themeFill="background1"/>
            <w:vAlign w:val="center"/>
            <w:hideMark/>
          </w:tcPr>
          <w:p w14:paraId="4E94E3DE" w14:textId="7C68FD05"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0</w:t>
            </w:r>
          </w:p>
        </w:tc>
        <w:tc>
          <w:tcPr>
            <w:tcW w:w="724" w:type="dxa"/>
            <w:tcBorders>
              <w:top w:val="nil"/>
              <w:left w:val="nil"/>
              <w:bottom w:val="nil"/>
              <w:right w:val="nil"/>
            </w:tcBorders>
            <w:shd w:val="clear" w:color="auto" w:fill="FFFFFF" w:themeFill="background1"/>
            <w:vAlign w:val="center"/>
            <w:hideMark/>
          </w:tcPr>
          <w:p w14:paraId="40F68813" w14:textId="62BFB59B"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7</w:t>
            </w:r>
          </w:p>
        </w:tc>
        <w:tc>
          <w:tcPr>
            <w:tcW w:w="723" w:type="dxa"/>
            <w:tcBorders>
              <w:top w:val="nil"/>
              <w:left w:val="nil"/>
              <w:bottom w:val="nil"/>
              <w:right w:val="nil"/>
            </w:tcBorders>
            <w:shd w:val="clear" w:color="auto" w:fill="FFFFFF" w:themeFill="background1"/>
            <w:vAlign w:val="center"/>
            <w:hideMark/>
          </w:tcPr>
          <w:p w14:paraId="4CCF253B" w14:textId="6FA6E0D5"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7</w:t>
            </w:r>
          </w:p>
        </w:tc>
        <w:tc>
          <w:tcPr>
            <w:tcW w:w="751" w:type="dxa"/>
            <w:tcBorders>
              <w:top w:val="nil"/>
              <w:left w:val="nil"/>
              <w:bottom w:val="nil"/>
              <w:right w:val="nil"/>
            </w:tcBorders>
            <w:shd w:val="clear" w:color="auto" w:fill="FFFFFF" w:themeFill="background1"/>
            <w:vAlign w:val="center"/>
            <w:hideMark/>
          </w:tcPr>
          <w:p w14:paraId="41D42A97" w14:textId="700C504D"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7</w:t>
            </w:r>
          </w:p>
        </w:tc>
        <w:tc>
          <w:tcPr>
            <w:tcW w:w="823" w:type="dxa"/>
            <w:tcBorders>
              <w:top w:val="nil"/>
              <w:left w:val="nil"/>
              <w:bottom w:val="nil"/>
              <w:right w:val="nil"/>
            </w:tcBorders>
            <w:shd w:val="clear" w:color="auto" w:fill="FFFFFF" w:themeFill="background1"/>
            <w:vAlign w:val="center"/>
            <w:hideMark/>
          </w:tcPr>
          <w:p w14:paraId="0372BAC0" w14:textId="23717CCE"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27</w:t>
            </w:r>
          </w:p>
        </w:tc>
        <w:tc>
          <w:tcPr>
            <w:tcW w:w="823" w:type="dxa"/>
            <w:tcBorders>
              <w:top w:val="nil"/>
              <w:left w:val="nil"/>
              <w:bottom w:val="nil"/>
              <w:right w:val="nil"/>
            </w:tcBorders>
            <w:shd w:val="clear" w:color="auto" w:fill="FFFFFF" w:themeFill="background1"/>
            <w:vAlign w:val="center"/>
            <w:hideMark/>
          </w:tcPr>
          <w:p w14:paraId="63730DB2" w14:textId="53CDB4CA"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27</w:t>
            </w:r>
          </w:p>
        </w:tc>
        <w:tc>
          <w:tcPr>
            <w:tcW w:w="823" w:type="dxa"/>
            <w:tcBorders>
              <w:top w:val="nil"/>
              <w:left w:val="nil"/>
              <w:bottom w:val="nil"/>
              <w:right w:val="nil"/>
            </w:tcBorders>
            <w:shd w:val="clear" w:color="auto" w:fill="FFFFFF" w:themeFill="background1"/>
            <w:vAlign w:val="center"/>
            <w:hideMark/>
          </w:tcPr>
          <w:p w14:paraId="4FE15D79" w14:textId="159D8DF1"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27</w:t>
            </w:r>
          </w:p>
        </w:tc>
        <w:tc>
          <w:tcPr>
            <w:tcW w:w="823" w:type="dxa"/>
            <w:tcBorders>
              <w:top w:val="nil"/>
              <w:left w:val="nil"/>
              <w:bottom w:val="nil"/>
              <w:right w:val="nil"/>
            </w:tcBorders>
            <w:shd w:val="clear" w:color="auto" w:fill="FFFFFF" w:themeFill="background1"/>
            <w:vAlign w:val="center"/>
            <w:hideMark/>
          </w:tcPr>
          <w:p w14:paraId="13CBD5CF" w14:textId="585B00E2"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27</w:t>
            </w:r>
          </w:p>
        </w:tc>
      </w:tr>
      <w:tr w:rsidR="0075639E" w:rsidRPr="008658A6" w14:paraId="540C9368" w14:textId="77777777" w:rsidTr="005F1AB8">
        <w:trPr>
          <w:trHeight w:val="300"/>
          <w:jc w:val="center"/>
        </w:trPr>
        <w:tc>
          <w:tcPr>
            <w:tcW w:w="2250" w:type="dxa"/>
            <w:tcBorders>
              <w:top w:val="nil"/>
              <w:left w:val="nil"/>
              <w:bottom w:val="nil"/>
              <w:right w:val="nil"/>
            </w:tcBorders>
            <w:shd w:val="clear" w:color="auto" w:fill="FFFFFF" w:themeFill="background1"/>
            <w:vAlign w:val="center"/>
            <w:hideMark/>
          </w:tcPr>
          <w:p w14:paraId="5EA1DEF8" w14:textId="0F8AC42D" w:rsidR="0075639E" w:rsidRPr="008658A6" w:rsidRDefault="0075639E" w:rsidP="0075639E">
            <w:pPr>
              <w:spacing w:after="0" w:line="259" w:lineRule="auto"/>
              <w:contextualSpacing/>
              <w:jc w:val="left"/>
              <w:rPr>
                <w:rFonts w:ascii="Aptos" w:eastAsia="Aptos" w:hAnsi="Aptos" w:cs="Arial"/>
                <w:kern w:val="2"/>
                <w14:ligatures w14:val="standardContextual"/>
              </w:rPr>
            </w:pPr>
            <w:r w:rsidRPr="008658A6">
              <w:rPr>
                <w:rFonts w:ascii="Aptos" w:eastAsia="Aptos" w:hAnsi="Aptos" w:cs="Arial"/>
                <w:kern w:val="2"/>
                <w14:ligatures w14:val="standardContextual"/>
              </w:rPr>
              <w:t>Hatch 1</w:t>
            </w:r>
          </w:p>
        </w:tc>
        <w:tc>
          <w:tcPr>
            <w:tcW w:w="596" w:type="dxa"/>
            <w:tcBorders>
              <w:top w:val="nil"/>
              <w:left w:val="nil"/>
              <w:bottom w:val="nil"/>
              <w:right w:val="nil"/>
            </w:tcBorders>
            <w:shd w:val="clear" w:color="auto" w:fill="FFFFFF" w:themeFill="background1"/>
            <w:vAlign w:val="center"/>
            <w:hideMark/>
          </w:tcPr>
          <w:p w14:paraId="02F3B4E0" w14:textId="5A593AEF"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0</w:t>
            </w:r>
          </w:p>
        </w:tc>
        <w:tc>
          <w:tcPr>
            <w:tcW w:w="724" w:type="dxa"/>
            <w:tcBorders>
              <w:top w:val="nil"/>
              <w:left w:val="nil"/>
              <w:bottom w:val="nil"/>
              <w:right w:val="nil"/>
            </w:tcBorders>
            <w:shd w:val="clear" w:color="auto" w:fill="FFFFFF" w:themeFill="background1"/>
            <w:vAlign w:val="center"/>
            <w:hideMark/>
          </w:tcPr>
          <w:p w14:paraId="5A6EB49D" w14:textId="2C36C2BC"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0</w:t>
            </w:r>
          </w:p>
        </w:tc>
        <w:tc>
          <w:tcPr>
            <w:tcW w:w="724" w:type="dxa"/>
            <w:tcBorders>
              <w:top w:val="nil"/>
              <w:left w:val="nil"/>
              <w:bottom w:val="nil"/>
              <w:right w:val="nil"/>
            </w:tcBorders>
            <w:shd w:val="clear" w:color="auto" w:fill="FFFFFF" w:themeFill="background1"/>
            <w:vAlign w:val="center"/>
            <w:hideMark/>
          </w:tcPr>
          <w:p w14:paraId="6413D090" w14:textId="4BD96CF4"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0</w:t>
            </w:r>
          </w:p>
        </w:tc>
        <w:tc>
          <w:tcPr>
            <w:tcW w:w="723" w:type="dxa"/>
            <w:tcBorders>
              <w:top w:val="nil"/>
              <w:left w:val="nil"/>
              <w:bottom w:val="nil"/>
              <w:right w:val="nil"/>
            </w:tcBorders>
            <w:shd w:val="clear" w:color="auto" w:fill="FFFFFF" w:themeFill="background1"/>
            <w:vAlign w:val="center"/>
            <w:hideMark/>
          </w:tcPr>
          <w:p w14:paraId="673519DF" w14:textId="6F35B17E"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0</w:t>
            </w:r>
          </w:p>
        </w:tc>
        <w:tc>
          <w:tcPr>
            <w:tcW w:w="751" w:type="dxa"/>
            <w:tcBorders>
              <w:top w:val="nil"/>
              <w:left w:val="nil"/>
              <w:bottom w:val="nil"/>
              <w:right w:val="nil"/>
            </w:tcBorders>
            <w:shd w:val="clear" w:color="auto" w:fill="FFFFFF" w:themeFill="background1"/>
            <w:vAlign w:val="center"/>
            <w:hideMark/>
          </w:tcPr>
          <w:p w14:paraId="7B2E7FFC" w14:textId="79E71B57"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30</w:t>
            </w:r>
          </w:p>
        </w:tc>
        <w:tc>
          <w:tcPr>
            <w:tcW w:w="823" w:type="dxa"/>
            <w:tcBorders>
              <w:top w:val="nil"/>
              <w:left w:val="nil"/>
              <w:bottom w:val="nil"/>
              <w:right w:val="nil"/>
            </w:tcBorders>
            <w:shd w:val="clear" w:color="auto" w:fill="FFFFFF" w:themeFill="background1"/>
            <w:vAlign w:val="center"/>
            <w:hideMark/>
          </w:tcPr>
          <w:p w14:paraId="41F0F00A" w14:textId="3210E074"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30</w:t>
            </w:r>
          </w:p>
        </w:tc>
        <w:tc>
          <w:tcPr>
            <w:tcW w:w="823" w:type="dxa"/>
            <w:tcBorders>
              <w:top w:val="nil"/>
              <w:left w:val="nil"/>
              <w:bottom w:val="nil"/>
              <w:right w:val="nil"/>
            </w:tcBorders>
            <w:shd w:val="clear" w:color="auto" w:fill="FFFFFF" w:themeFill="background1"/>
            <w:vAlign w:val="center"/>
            <w:hideMark/>
          </w:tcPr>
          <w:p w14:paraId="53359576" w14:textId="4C7F81C1"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30</w:t>
            </w:r>
          </w:p>
        </w:tc>
        <w:tc>
          <w:tcPr>
            <w:tcW w:w="823" w:type="dxa"/>
            <w:tcBorders>
              <w:top w:val="nil"/>
              <w:left w:val="nil"/>
              <w:bottom w:val="nil"/>
              <w:right w:val="nil"/>
            </w:tcBorders>
            <w:shd w:val="clear" w:color="auto" w:fill="FFFFFF" w:themeFill="background1"/>
            <w:vAlign w:val="center"/>
            <w:hideMark/>
          </w:tcPr>
          <w:p w14:paraId="49B3A3F0" w14:textId="52A1AB1E"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30</w:t>
            </w:r>
          </w:p>
        </w:tc>
        <w:tc>
          <w:tcPr>
            <w:tcW w:w="823" w:type="dxa"/>
            <w:tcBorders>
              <w:top w:val="nil"/>
              <w:left w:val="nil"/>
              <w:bottom w:val="nil"/>
              <w:right w:val="nil"/>
            </w:tcBorders>
            <w:shd w:val="clear" w:color="auto" w:fill="FFFFFF" w:themeFill="background1"/>
            <w:vAlign w:val="center"/>
            <w:hideMark/>
          </w:tcPr>
          <w:p w14:paraId="0BA50063" w14:textId="1F2E8E38"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30</w:t>
            </w:r>
          </w:p>
        </w:tc>
      </w:tr>
      <w:tr w:rsidR="0075639E" w:rsidRPr="008658A6" w14:paraId="06AED408" w14:textId="77777777" w:rsidTr="005F1AB8">
        <w:trPr>
          <w:trHeight w:val="300"/>
          <w:jc w:val="center"/>
        </w:trPr>
        <w:tc>
          <w:tcPr>
            <w:tcW w:w="2250" w:type="dxa"/>
            <w:tcBorders>
              <w:top w:val="nil"/>
              <w:left w:val="nil"/>
              <w:bottom w:val="nil"/>
              <w:right w:val="nil"/>
            </w:tcBorders>
            <w:shd w:val="clear" w:color="auto" w:fill="FFFFFF" w:themeFill="background1"/>
            <w:vAlign w:val="center"/>
            <w:hideMark/>
          </w:tcPr>
          <w:p w14:paraId="017FD487" w14:textId="5994BB54" w:rsidR="0075639E" w:rsidRPr="008658A6" w:rsidRDefault="0075639E" w:rsidP="0075639E">
            <w:pPr>
              <w:spacing w:after="0" w:line="259" w:lineRule="auto"/>
              <w:contextualSpacing/>
              <w:jc w:val="left"/>
              <w:rPr>
                <w:rFonts w:ascii="Aptos" w:eastAsia="Aptos" w:hAnsi="Aptos" w:cs="Arial"/>
                <w:kern w:val="2"/>
                <w14:ligatures w14:val="standardContextual"/>
              </w:rPr>
            </w:pPr>
            <w:r w:rsidRPr="008658A6">
              <w:rPr>
                <w:rFonts w:ascii="Aptos" w:eastAsia="Aptos" w:hAnsi="Aptos" w:cs="Arial"/>
                <w:kern w:val="2"/>
                <w14:ligatures w14:val="standardContextual"/>
              </w:rPr>
              <w:t>Hatch 2</w:t>
            </w:r>
          </w:p>
        </w:tc>
        <w:tc>
          <w:tcPr>
            <w:tcW w:w="596" w:type="dxa"/>
            <w:tcBorders>
              <w:top w:val="nil"/>
              <w:left w:val="nil"/>
              <w:bottom w:val="nil"/>
              <w:right w:val="nil"/>
            </w:tcBorders>
            <w:shd w:val="clear" w:color="auto" w:fill="FFFFFF" w:themeFill="background1"/>
            <w:vAlign w:val="center"/>
            <w:hideMark/>
          </w:tcPr>
          <w:p w14:paraId="2008E70F" w14:textId="5812B888"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0</w:t>
            </w:r>
          </w:p>
        </w:tc>
        <w:tc>
          <w:tcPr>
            <w:tcW w:w="724" w:type="dxa"/>
            <w:tcBorders>
              <w:top w:val="nil"/>
              <w:left w:val="nil"/>
              <w:bottom w:val="nil"/>
              <w:right w:val="nil"/>
            </w:tcBorders>
            <w:shd w:val="clear" w:color="auto" w:fill="FFFFFF" w:themeFill="background1"/>
            <w:vAlign w:val="center"/>
            <w:hideMark/>
          </w:tcPr>
          <w:p w14:paraId="1094DDC8" w14:textId="613E3077"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0</w:t>
            </w:r>
          </w:p>
        </w:tc>
        <w:tc>
          <w:tcPr>
            <w:tcW w:w="724" w:type="dxa"/>
            <w:tcBorders>
              <w:top w:val="nil"/>
              <w:left w:val="nil"/>
              <w:bottom w:val="nil"/>
              <w:right w:val="nil"/>
            </w:tcBorders>
            <w:shd w:val="clear" w:color="auto" w:fill="FFFFFF" w:themeFill="background1"/>
            <w:vAlign w:val="center"/>
            <w:hideMark/>
          </w:tcPr>
          <w:p w14:paraId="3A0CEA88" w14:textId="29D63720"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0</w:t>
            </w:r>
          </w:p>
        </w:tc>
        <w:tc>
          <w:tcPr>
            <w:tcW w:w="723" w:type="dxa"/>
            <w:tcBorders>
              <w:top w:val="nil"/>
              <w:left w:val="nil"/>
              <w:bottom w:val="nil"/>
              <w:right w:val="nil"/>
            </w:tcBorders>
            <w:shd w:val="clear" w:color="auto" w:fill="FFFFFF" w:themeFill="background1"/>
            <w:vAlign w:val="center"/>
            <w:hideMark/>
          </w:tcPr>
          <w:p w14:paraId="1C8E2D53" w14:textId="1A0D7DB3"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28</w:t>
            </w:r>
          </w:p>
        </w:tc>
        <w:tc>
          <w:tcPr>
            <w:tcW w:w="751" w:type="dxa"/>
            <w:tcBorders>
              <w:top w:val="nil"/>
              <w:left w:val="nil"/>
              <w:bottom w:val="nil"/>
              <w:right w:val="nil"/>
            </w:tcBorders>
            <w:shd w:val="clear" w:color="auto" w:fill="FFFFFF" w:themeFill="background1"/>
            <w:vAlign w:val="center"/>
            <w:hideMark/>
          </w:tcPr>
          <w:p w14:paraId="156D9715" w14:textId="129C02EA"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28</w:t>
            </w:r>
          </w:p>
        </w:tc>
        <w:tc>
          <w:tcPr>
            <w:tcW w:w="823" w:type="dxa"/>
            <w:tcBorders>
              <w:top w:val="nil"/>
              <w:left w:val="nil"/>
              <w:bottom w:val="nil"/>
              <w:right w:val="nil"/>
            </w:tcBorders>
            <w:shd w:val="clear" w:color="auto" w:fill="FFFFFF" w:themeFill="background1"/>
            <w:vAlign w:val="center"/>
            <w:hideMark/>
          </w:tcPr>
          <w:p w14:paraId="2849B083" w14:textId="0628780B"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28</w:t>
            </w:r>
          </w:p>
        </w:tc>
        <w:tc>
          <w:tcPr>
            <w:tcW w:w="823" w:type="dxa"/>
            <w:tcBorders>
              <w:top w:val="nil"/>
              <w:left w:val="nil"/>
              <w:bottom w:val="nil"/>
              <w:right w:val="nil"/>
            </w:tcBorders>
            <w:shd w:val="clear" w:color="auto" w:fill="FFFFFF" w:themeFill="background1"/>
            <w:vAlign w:val="center"/>
            <w:hideMark/>
          </w:tcPr>
          <w:p w14:paraId="2E0547B1" w14:textId="5991F7D7"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28</w:t>
            </w:r>
          </w:p>
        </w:tc>
        <w:tc>
          <w:tcPr>
            <w:tcW w:w="823" w:type="dxa"/>
            <w:tcBorders>
              <w:top w:val="nil"/>
              <w:left w:val="nil"/>
              <w:bottom w:val="nil"/>
              <w:right w:val="nil"/>
            </w:tcBorders>
            <w:shd w:val="clear" w:color="auto" w:fill="FFFFFF" w:themeFill="background1"/>
            <w:vAlign w:val="center"/>
            <w:hideMark/>
          </w:tcPr>
          <w:p w14:paraId="1B9C0A53" w14:textId="4FDDD5A3"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28</w:t>
            </w:r>
          </w:p>
        </w:tc>
        <w:tc>
          <w:tcPr>
            <w:tcW w:w="823" w:type="dxa"/>
            <w:tcBorders>
              <w:top w:val="nil"/>
              <w:left w:val="nil"/>
              <w:bottom w:val="nil"/>
              <w:right w:val="nil"/>
            </w:tcBorders>
            <w:shd w:val="clear" w:color="auto" w:fill="FFFFFF" w:themeFill="background1"/>
            <w:vAlign w:val="center"/>
            <w:hideMark/>
          </w:tcPr>
          <w:p w14:paraId="4C44CE65" w14:textId="0C59A296" w:rsidR="0075639E" w:rsidRPr="008658A6" w:rsidRDefault="0075639E" w:rsidP="0075639E">
            <w:pPr>
              <w:spacing w:after="0" w:line="259" w:lineRule="auto"/>
              <w:contextualSpacing/>
              <w:jc w:val="center"/>
              <w:rPr>
                <w:rFonts w:ascii="Aptos" w:eastAsia="Aptos" w:hAnsi="Aptos" w:cs="Arial"/>
                <w:kern w:val="2"/>
                <w14:ligatures w14:val="standardContextual"/>
              </w:rPr>
            </w:pPr>
            <w:r w:rsidRPr="008658A6">
              <w:rPr>
                <w:rFonts w:ascii="Aptos" w:eastAsia="Aptos" w:hAnsi="Aptos" w:cs="Arial"/>
                <w:kern w:val="2"/>
                <w14:ligatures w14:val="standardContextual"/>
              </w:rPr>
              <w:t>28</w:t>
            </w:r>
          </w:p>
        </w:tc>
      </w:tr>
      <w:tr w:rsidR="0075639E" w:rsidRPr="008658A6" w14:paraId="3A82DD11" w14:textId="77777777" w:rsidTr="005F1AB8">
        <w:trPr>
          <w:trHeight w:val="300"/>
          <w:jc w:val="center"/>
        </w:trPr>
        <w:tc>
          <w:tcPr>
            <w:tcW w:w="2250" w:type="dxa"/>
            <w:tcBorders>
              <w:top w:val="single" w:sz="6" w:space="0" w:color="156082"/>
              <w:left w:val="nil"/>
              <w:bottom w:val="double" w:sz="6" w:space="0" w:color="156082"/>
              <w:right w:val="nil"/>
            </w:tcBorders>
            <w:shd w:val="clear" w:color="auto" w:fill="FFFFFF" w:themeFill="background1"/>
            <w:vAlign w:val="center"/>
            <w:hideMark/>
          </w:tcPr>
          <w:p w14:paraId="7C08FA7D" w14:textId="39E35C35" w:rsidR="0075639E" w:rsidRPr="008658A6" w:rsidRDefault="0075639E" w:rsidP="0075639E">
            <w:pPr>
              <w:spacing w:after="0" w:line="259" w:lineRule="auto"/>
              <w:contextualSpacing/>
              <w:jc w:val="left"/>
              <w:rPr>
                <w:rFonts w:ascii="Aptos" w:eastAsia="Aptos" w:hAnsi="Aptos" w:cs="Arial"/>
                <w:b/>
                <w:bCs/>
                <w:kern w:val="2"/>
                <w14:ligatures w14:val="standardContextual"/>
              </w:rPr>
            </w:pPr>
            <w:r w:rsidRPr="008658A6">
              <w:rPr>
                <w:rFonts w:ascii="Aptos" w:eastAsia="Aptos" w:hAnsi="Aptos" w:cs="Arial"/>
                <w:b/>
                <w:bCs/>
                <w:kern w:val="2"/>
                <w14:ligatures w14:val="standardContextual"/>
              </w:rPr>
              <w:t>Total (GPC Ownership)</w:t>
            </w:r>
          </w:p>
        </w:tc>
        <w:tc>
          <w:tcPr>
            <w:tcW w:w="596" w:type="dxa"/>
            <w:tcBorders>
              <w:top w:val="single" w:sz="6" w:space="0" w:color="156082"/>
              <w:left w:val="nil"/>
              <w:bottom w:val="double" w:sz="6" w:space="0" w:color="156082"/>
              <w:right w:val="nil"/>
            </w:tcBorders>
            <w:shd w:val="clear" w:color="auto" w:fill="FFFFFF" w:themeFill="background1"/>
            <w:vAlign w:val="center"/>
            <w:hideMark/>
          </w:tcPr>
          <w:p w14:paraId="7F7E8777" w14:textId="65BF1C32" w:rsidR="0075639E" w:rsidRPr="008658A6" w:rsidRDefault="0075639E" w:rsidP="0075639E">
            <w:pPr>
              <w:spacing w:after="0" w:line="259" w:lineRule="auto"/>
              <w:contextualSpacing/>
              <w:jc w:val="center"/>
              <w:rPr>
                <w:rFonts w:ascii="Aptos" w:eastAsia="Aptos" w:hAnsi="Aptos" w:cs="Arial"/>
                <w:b/>
                <w:bCs/>
                <w:kern w:val="2"/>
                <w14:ligatures w14:val="standardContextual"/>
              </w:rPr>
            </w:pPr>
            <w:r w:rsidRPr="008658A6">
              <w:rPr>
                <w:rFonts w:ascii="Aptos" w:eastAsia="Aptos" w:hAnsi="Aptos" w:cs="Arial"/>
                <w:b/>
                <w:bCs/>
                <w:kern w:val="2"/>
                <w14:ligatures w14:val="standardContextual"/>
              </w:rPr>
              <w:t>0</w:t>
            </w:r>
          </w:p>
        </w:tc>
        <w:tc>
          <w:tcPr>
            <w:tcW w:w="724" w:type="dxa"/>
            <w:tcBorders>
              <w:top w:val="single" w:sz="6" w:space="0" w:color="156082"/>
              <w:left w:val="nil"/>
              <w:bottom w:val="double" w:sz="6" w:space="0" w:color="156082"/>
              <w:right w:val="nil"/>
            </w:tcBorders>
            <w:shd w:val="clear" w:color="auto" w:fill="FFFFFF" w:themeFill="background1"/>
            <w:vAlign w:val="center"/>
            <w:hideMark/>
          </w:tcPr>
          <w:p w14:paraId="341FDC63" w14:textId="6FA9A3D8" w:rsidR="0075639E" w:rsidRPr="008658A6" w:rsidRDefault="0075639E" w:rsidP="0075639E">
            <w:pPr>
              <w:spacing w:after="0" w:line="259" w:lineRule="auto"/>
              <w:contextualSpacing/>
              <w:jc w:val="center"/>
              <w:rPr>
                <w:rFonts w:ascii="Aptos" w:eastAsia="Aptos" w:hAnsi="Aptos" w:cs="Arial"/>
                <w:b/>
                <w:bCs/>
                <w:kern w:val="2"/>
                <w14:ligatures w14:val="standardContextual"/>
              </w:rPr>
            </w:pPr>
            <w:r w:rsidRPr="008658A6">
              <w:rPr>
                <w:rFonts w:ascii="Aptos" w:eastAsia="Aptos" w:hAnsi="Aptos" w:cs="Arial"/>
                <w:b/>
                <w:bCs/>
                <w:kern w:val="2"/>
                <w14:ligatures w14:val="standardContextual"/>
              </w:rPr>
              <w:t>0</w:t>
            </w:r>
          </w:p>
        </w:tc>
        <w:tc>
          <w:tcPr>
            <w:tcW w:w="724" w:type="dxa"/>
            <w:tcBorders>
              <w:top w:val="single" w:sz="6" w:space="0" w:color="156082"/>
              <w:left w:val="nil"/>
              <w:bottom w:val="double" w:sz="6" w:space="0" w:color="156082"/>
              <w:right w:val="nil"/>
            </w:tcBorders>
            <w:shd w:val="clear" w:color="auto" w:fill="FFFFFF" w:themeFill="background1"/>
            <w:vAlign w:val="center"/>
            <w:hideMark/>
          </w:tcPr>
          <w:p w14:paraId="45569B0E" w14:textId="5C6C7D38" w:rsidR="0075639E" w:rsidRPr="008658A6" w:rsidRDefault="29F442A5" w:rsidP="00337676">
            <w:pPr>
              <w:spacing w:after="0" w:line="259" w:lineRule="auto"/>
              <w:jc w:val="center"/>
              <w:rPr>
                <w:rFonts w:ascii="Aptos" w:eastAsia="Aptos" w:hAnsi="Aptos" w:cs="Aptos"/>
              </w:rPr>
            </w:pPr>
            <w:r w:rsidRPr="008658A6">
              <w:rPr>
                <w:rFonts w:ascii="Aptos" w:eastAsia="Aptos" w:hAnsi="Aptos" w:cs="Arial"/>
                <w:b/>
                <w:bCs/>
              </w:rPr>
              <w:t>7</w:t>
            </w:r>
          </w:p>
        </w:tc>
        <w:tc>
          <w:tcPr>
            <w:tcW w:w="723" w:type="dxa"/>
            <w:tcBorders>
              <w:top w:val="single" w:sz="6" w:space="0" w:color="156082"/>
              <w:left w:val="nil"/>
              <w:bottom w:val="double" w:sz="6" w:space="0" w:color="156082"/>
              <w:right w:val="nil"/>
            </w:tcBorders>
            <w:shd w:val="clear" w:color="auto" w:fill="FFFFFF" w:themeFill="background1"/>
            <w:vAlign w:val="center"/>
            <w:hideMark/>
          </w:tcPr>
          <w:p w14:paraId="268740CE" w14:textId="0735B32F" w:rsidR="0075639E" w:rsidRPr="008658A6" w:rsidRDefault="24925207" w:rsidP="0075639E">
            <w:pPr>
              <w:spacing w:after="0" w:line="259" w:lineRule="auto"/>
              <w:contextualSpacing/>
              <w:jc w:val="center"/>
              <w:rPr>
                <w:rFonts w:ascii="Aptos" w:eastAsia="Aptos" w:hAnsi="Aptos" w:cs="Arial"/>
                <w:b/>
                <w:bCs/>
                <w:kern w:val="2"/>
                <w14:ligatures w14:val="standardContextual"/>
              </w:rPr>
            </w:pPr>
            <w:r w:rsidRPr="008658A6">
              <w:rPr>
                <w:rFonts w:ascii="Aptos" w:eastAsia="Aptos" w:hAnsi="Aptos" w:cs="Arial"/>
                <w:b/>
                <w:bCs/>
                <w:kern w:val="2"/>
                <w14:ligatures w14:val="standardContextual"/>
              </w:rPr>
              <w:t>42</w:t>
            </w:r>
          </w:p>
        </w:tc>
        <w:tc>
          <w:tcPr>
            <w:tcW w:w="751" w:type="dxa"/>
            <w:tcBorders>
              <w:top w:val="single" w:sz="6" w:space="0" w:color="156082"/>
              <w:left w:val="nil"/>
              <w:bottom w:val="double" w:sz="6" w:space="0" w:color="156082"/>
              <w:right w:val="nil"/>
            </w:tcBorders>
            <w:shd w:val="clear" w:color="auto" w:fill="FFFFFF" w:themeFill="background1"/>
            <w:vAlign w:val="center"/>
            <w:hideMark/>
          </w:tcPr>
          <w:p w14:paraId="2DCDD4B6" w14:textId="5BD6055B" w:rsidR="0075639E" w:rsidRPr="008658A6" w:rsidRDefault="002606AB" w:rsidP="00337676">
            <w:pPr>
              <w:spacing w:after="0" w:line="259" w:lineRule="auto"/>
              <w:jc w:val="center"/>
              <w:rPr>
                <w:rFonts w:ascii="Aptos" w:eastAsia="Aptos" w:hAnsi="Aptos" w:cs="Aptos"/>
              </w:rPr>
            </w:pPr>
            <w:r w:rsidRPr="008658A6">
              <w:rPr>
                <w:rFonts w:ascii="Aptos" w:eastAsia="Aptos" w:hAnsi="Aptos" w:cs="Arial"/>
                <w:b/>
                <w:bCs/>
              </w:rPr>
              <w:t>9</w:t>
            </w:r>
            <w:r w:rsidR="08ABD726" w:rsidRPr="008658A6">
              <w:rPr>
                <w:rFonts w:ascii="Aptos" w:eastAsia="Aptos" w:hAnsi="Aptos" w:cs="Arial"/>
                <w:b/>
                <w:bCs/>
              </w:rPr>
              <w:t>2</w:t>
            </w:r>
          </w:p>
        </w:tc>
        <w:tc>
          <w:tcPr>
            <w:tcW w:w="823" w:type="dxa"/>
            <w:tcBorders>
              <w:top w:val="single" w:sz="6" w:space="0" w:color="156082"/>
              <w:left w:val="nil"/>
              <w:bottom w:val="double" w:sz="6" w:space="0" w:color="156082"/>
              <w:right w:val="nil"/>
            </w:tcBorders>
            <w:shd w:val="clear" w:color="auto" w:fill="FFFFFF" w:themeFill="background1"/>
            <w:vAlign w:val="center"/>
            <w:hideMark/>
          </w:tcPr>
          <w:p w14:paraId="4C661498" w14:textId="019EBA45" w:rsidR="0075639E" w:rsidRPr="008658A6" w:rsidRDefault="24A58F9A" w:rsidP="00337676">
            <w:pPr>
              <w:spacing w:after="0" w:line="259" w:lineRule="auto"/>
              <w:jc w:val="center"/>
              <w:rPr>
                <w:rFonts w:ascii="Aptos" w:eastAsia="Aptos" w:hAnsi="Aptos" w:cs="Aptos"/>
              </w:rPr>
            </w:pPr>
            <w:r w:rsidRPr="008658A6">
              <w:rPr>
                <w:rFonts w:ascii="Aptos" w:eastAsia="Aptos" w:hAnsi="Aptos" w:cs="Arial"/>
                <w:b/>
                <w:bCs/>
              </w:rPr>
              <w:t>11</w:t>
            </w:r>
            <w:r w:rsidR="00B20A79" w:rsidRPr="008658A6">
              <w:rPr>
                <w:rFonts w:ascii="Aptos" w:eastAsia="Aptos" w:hAnsi="Aptos" w:cs="Arial"/>
                <w:b/>
                <w:bCs/>
              </w:rPr>
              <w:t>2</w:t>
            </w:r>
          </w:p>
        </w:tc>
        <w:tc>
          <w:tcPr>
            <w:tcW w:w="823" w:type="dxa"/>
            <w:tcBorders>
              <w:top w:val="single" w:sz="6" w:space="0" w:color="156082"/>
              <w:left w:val="nil"/>
              <w:bottom w:val="double" w:sz="6" w:space="0" w:color="156082"/>
              <w:right w:val="nil"/>
            </w:tcBorders>
            <w:shd w:val="clear" w:color="auto" w:fill="FFFFFF" w:themeFill="background1"/>
            <w:vAlign w:val="center"/>
            <w:hideMark/>
          </w:tcPr>
          <w:p w14:paraId="0330FA31" w14:textId="7A379EA4" w:rsidR="0075639E" w:rsidRPr="008658A6" w:rsidRDefault="67D78BC9" w:rsidP="00337676">
            <w:pPr>
              <w:spacing w:after="0" w:line="259" w:lineRule="auto"/>
              <w:jc w:val="center"/>
              <w:rPr>
                <w:rFonts w:ascii="Aptos" w:eastAsia="Aptos" w:hAnsi="Aptos" w:cs="Aptos"/>
              </w:rPr>
            </w:pPr>
            <w:r w:rsidRPr="008658A6">
              <w:rPr>
                <w:rFonts w:ascii="Aptos" w:eastAsia="Aptos" w:hAnsi="Aptos" w:cs="Arial"/>
                <w:b/>
                <w:bCs/>
              </w:rPr>
              <w:t>11</w:t>
            </w:r>
            <w:r w:rsidR="00B20A79" w:rsidRPr="008658A6">
              <w:rPr>
                <w:rFonts w:ascii="Aptos" w:eastAsia="Aptos" w:hAnsi="Aptos" w:cs="Arial"/>
                <w:b/>
                <w:bCs/>
              </w:rPr>
              <w:t>2</w:t>
            </w:r>
          </w:p>
        </w:tc>
        <w:tc>
          <w:tcPr>
            <w:tcW w:w="823" w:type="dxa"/>
            <w:tcBorders>
              <w:top w:val="single" w:sz="6" w:space="0" w:color="156082"/>
              <w:left w:val="nil"/>
              <w:bottom w:val="double" w:sz="6" w:space="0" w:color="156082"/>
              <w:right w:val="nil"/>
            </w:tcBorders>
            <w:shd w:val="clear" w:color="auto" w:fill="FFFFFF" w:themeFill="background1"/>
            <w:vAlign w:val="center"/>
            <w:hideMark/>
          </w:tcPr>
          <w:p w14:paraId="08FADDA8" w14:textId="36DA4C9A" w:rsidR="0075639E" w:rsidRPr="008658A6" w:rsidRDefault="3F9C5C85" w:rsidP="00337676">
            <w:pPr>
              <w:spacing w:after="0" w:line="259" w:lineRule="auto"/>
              <w:jc w:val="center"/>
              <w:rPr>
                <w:rFonts w:ascii="Aptos" w:eastAsia="Aptos" w:hAnsi="Aptos" w:cs="Aptos"/>
              </w:rPr>
            </w:pPr>
            <w:r w:rsidRPr="008658A6">
              <w:rPr>
                <w:rFonts w:ascii="Aptos" w:eastAsia="Aptos" w:hAnsi="Aptos" w:cs="Arial"/>
                <w:b/>
                <w:bCs/>
              </w:rPr>
              <w:t>11</w:t>
            </w:r>
            <w:r w:rsidR="00B20A79" w:rsidRPr="008658A6">
              <w:rPr>
                <w:rFonts w:ascii="Aptos" w:eastAsia="Aptos" w:hAnsi="Aptos" w:cs="Arial"/>
                <w:b/>
                <w:bCs/>
              </w:rPr>
              <w:t>2</w:t>
            </w:r>
          </w:p>
        </w:tc>
        <w:tc>
          <w:tcPr>
            <w:tcW w:w="823" w:type="dxa"/>
            <w:tcBorders>
              <w:top w:val="single" w:sz="6" w:space="0" w:color="156082"/>
              <w:left w:val="nil"/>
              <w:bottom w:val="double" w:sz="6" w:space="0" w:color="156082"/>
              <w:right w:val="nil"/>
            </w:tcBorders>
            <w:shd w:val="clear" w:color="auto" w:fill="FFFFFF" w:themeFill="background1"/>
            <w:vAlign w:val="center"/>
            <w:hideMark/>
          </w:tcPr>
          <w:p w14:paraId="1B161DD3" w14:textId="06D19F40" w:rsidR="0075639E" w:rsidRPr="008658A6" w:rsidRDefault="448AF5C8" w:rsidP="0075639E">
            <w:pPr>
              <w:spacing w:after="0" w:line="259" w:lineRule="auto"/>
              <w:contextualSpacing/>
              <w:jc w:val="center"/>
              <w:rPr>
                <w:rFonts w:ascii="Aptos" w:eastAsia="Aptos" w:hAnsi="Aptos" w:cs="Arial"/>
                <w:b/>
                <w:bCs/>
                <w:kern w:val="2"/>
                <w14:ligatures w14:val="standardContextual"/>
              </w:rPr>
            </w:pPr>
            <w:r w:rsidRPr="008658A6">
              <w:rPr>
                <w:rFonts w:ascii="Aptos" w:eastAsia="Aptos" w:hAnsi="Aptos" w:cs="Arial"/>
                <w:b/>
                <w:bCs/>
                <w:kern w:val="2"/>
                <w14:ligatures w14:val="standardContextual"/>
              </w:rPr>
              <w:t>11</w:t>
            </w:r>
            <w:r w:rsidR="00B20A79" w:rsidRPr="008658A6">
              <w:rPr>
                <w:rFonts w:ascii="Aptos" w:eastAsia="Aptos" w:hAnsi="Aptos" w:cs="Arial"/>
                <w:b/>
                <w:bCs/>
                <w:kern w:val="2"/>
                <w14:ligatures w14:val="standardContextual"/>
              </w:rPr>
              <w:t>2</w:t>
            </w:r>
          </w:p>
        </w:tc>
      </w:tr>
    </w:tbl>
    <w:p w14:paraId="534CB577" w14:textId="1C503401" w:rsidR="00A63BF4" w:rsidRPr="001A34E8" w:rsidRDefault="00A63BF4" w:rsidP="00A63BF4">
      <w:pPr>
        <w:pStyle w:val="BodyText"/>
        <w:spacing w:after="200" w:line="276" w:lineRule="auto"/>
        <w:ind w:left="720"/>
        <w:rPr>
          <w:rFonts w:ascii="Aptos" w:hAnsi="Aptos"/>
          <w:sz w:val="16"/>
          <w:szCs w:val="16"/>
        </w:rPr>
      </w:pPr>
      <w:r w:rsidRPr="001A34E8">
        <w:rPr>
          <w:rFonts w:ascii="Aptos" w:hAnsi="Aptos"/>
          <w:sz w:val="16"/>
          <w:szCs w:val="16"/>
        </w:rPr>
        <w:t>*</w:t>
      </w:r>
      <w:r>
        <w:rPr>
          <w:rFonts w:ascii="Aptos" w:hAnsi="Aptos"/>
          <w:sz w:val="16"/>
          <w:szCs w:val="16"/>
        </w:rPr>
        <w:t>Delivery dates a</w:t>
      </w:r>
      <w:r w:rsidRPr="001A34E8">
        <w:rPr>
          <w:rFonts w:ascii="Aptos" w:hAnsi="Aptos"/>
          <w:sz w:val="16"/>
          <w:szCs w:val="16"/>
        </w:rPr>
        <w:t>ssume the earliest potential outage windows based on preliminary engineering design</w:t>
      </w:r>
      <w:r>
        <w:rPr>
          <w:rFonts w:ascii="Aptos" w:hAnsi="Aptos"/>
          <w:sz w:val="16"/>
          <w:szCs w:val="16"/>
        </w:rPr>
        <w:t xml:space="preserve"> </w:t>
      </w:r>
    </w:p>
    <w:p w14:paraId="725CEB6B" w14:textId="77777777" w:rsidR="0075639E" w:rsidRPr="00D3078C" w:rsidRDefault="0075639E" w:rsidP="0079637F">
      <w:pPr>
        <w:rPr>
          <w:rFonts w:ascii="Aptos" w:hAnsi="Aptos" w:cstheme="minorHAnsi"/>
        </w:rPr>
      </w:pPr>
    </w:p>
    <w:p w14:paraId="7C517F10" w14:textId="7A172A4E" w:rsidR="0075639E" w:rsidRDefault="0075639E">
      <w:pPr>
        <w:spacing w:after="200" w:line="276" w:lineRule="auto"/>
        <w:jc w:val="left"/>
        <w:rPr>
          <w:rFonts w:ascii="Aptos" w:eastAsia="Calibri" w:hAnsi="Aptos" w:cstheme="minorHAnsi"/>
          <w:b/>
          <w:color w:val="4F81BD" w:themeColor="accent1"/>
          <w:sz w:val="28"/>
          <w:szCs w:val="28"/>
        </w:rPr>
      </w:pPr>
      <w:r>
        <w:rPr>
          <w:rFonts w:ascii="Aptos" w:hAnsi="Aptos" w:cstheme="minorHAnsi"/>
        </w:rPr>
        <w:br w:type="page"/>
      </w:r>
    </w:p>
    <w:p w14:paraId="4CBAC165" w14:textId="3DBE1262" w:rsidR="00D337C7" w:rsidRDefault="0075639E" w:rsidP="00A7107A">
      <w:pPr>
        <w:pStyle w:val="Heading1"/>
      </w:pPr>
      <w:r>
        <w:lastRenderedPageBreak/>
        <w:t>Extended Power Uprates</w:t>
      </w:r>
    </w:p>
    <w:p w14:paraId="7C944680" w14:textId="6E653A87" w:rsidR="00E565D3" w:rsidRDefault="06B46BE8" w:rsidP="17FEEB16">
      <w:pPr>
        <w:rPr>
          <w:rFonts w:ascii="Aptos" w:hAnsi="Aptos"/>
        </w:rPr>
      </w:pPr>
      <w:r w:rsidRPr="53AED9FF">
        <w:rPr>
          <w:rFonts w:ascii="Aptos" w:hAnsi="Aptos"/>
        </w:rPr>
        <w:t>The</w:t>
      </w:r>
      <w:r w:rsidRPr="05E31B17">
        <w:rPr>
          <w:rFonts w:ascii="Aptos" w:hAnsi="Aptos"/>
        </w:rPr>
        <w:t xml:space="preserve"> </w:t>
      </w:r>
      <w:r w:rsidR="00913195" w:rsidRPr="05E31B17">
        <w:rPr>
          <w:rFonts w:ascii="Aptos" w:hAnsi="Aptos"/>
        </w:rPr>
        <w:t>proposed</w:t>
      </w:r>
      <w:r w:rsidRPr="05E31B17">
        <w:rPr>
          <w:rFonts w:ascii="Aptos" w:hAnsi="Aptos"/>
        </w:rPr>
        <w:t xml:space="preserve"> Extended Power Uprates (“EPU”) result in increased electrical power generation by increasing the thermal output of the reactors. The EPU process includes an extensive analysis of the plant systems and components to verify the capability and identify needed modifications to support the power up</w:t>
      </w:r>
      <w:r w:rsidR="008835C2">
        <w:rPr>
          <w:rFonts w:ascii="Aptos" w:hAnsi="Aptos"/>
        </w:rPr>
        <w:t>g</w:t>
      </w:r>
      <w:r w:rsidRPr="05E31B17">
        <w:rPr>
          <w:rFonts w:ascii="Aptos" w:hAnsi="Aptos"/>
        </w:rPr>
        <w:t>ra</w:t>
      </w:r>
      <w:r w:rsidR="008835C2">
        <w:rPr>
          <w:rFonts w:ascii="Aptos" w:hAnsi="Aptos"/>
        </w:rPr>
        <w:t>d</w:t>
      </w:r>
      <w:r w:rsidRPr="05E31B17">
        <w:rPr>
          <w:rFonts w:ascii="Aptos" w:hAnsi="Aptos"/>
        </w:rPr>
        <w:t>e at each facility. For Plant Hatch, the Company is also planning to complete the Maximum Extended Load Line Limit (MELLA+) enhancement. This enhancement is necessary with boiler water reactors</w:t>
      </w:r>
      <w:r w:rsidR="003D1698">
        <w:rPr>
          <w:rFonts w:ascii="Aptos" w:hAnsi="Aptos"/>
        </w:rPr>
        <w:t xml:space="preserve"> such as those</w:t>
      </w:r>
      <w:r w:rsidRPr="05E31B17">
        <w:rPr>
          <w:rFonts w:ascii="Aptos" w:hAnsi="Aptos"/>
        </w:rPr>
        <w:t xml:space="preserve"> at Plant Hatch</w:t>
      </w:r>
      <w:r w:rsidR="00942498">
        <w:rPr>
          <w:rFonts w:ascii="Aptos" w:hAnsi="Aptos"/>
        </w:rPr>
        <w:t xml:space="preserve"> and</w:t>
      </w:r>
      <w:r w:rsidR="00E662CE">
        <w:rPr>
          <w:rFonts w:ascii="Aptos" w:hAnsi="Aptos"/>
        </w:rPr>
        <w:t xml:space="preserve"> </w:t>
      </w:r>
      <w:r w:rsidR="00E662CE" w:rsidRPr="05E31B17">
        <w:rPr>
          <w:rFonts w:ascii="Aptos" w:hAnsi="Aptos"/>
        </w:rPr>
        <w:t>support</w:t>
      </w:r>
      <w:r w:rsidR="00E662CE">
        <w:rPr>
          <w:rFonts w:ascii="Aptos" w:hAnsi="Aptos"/>
        </w:rPr>
        <w:t>s the increased capacity of the</w:t>
      </w:r>
      <w:r w:rsidR="00E662CE" w:rsidRPr="05E31B17">
        <w:rPr>
          <w:rFonts w:ascii="Aptos" w:hAnsi="Aptos"/>
        </w:rPr>
        <w:t xml:space="preserve"> EPU</w:t>
      </w:r>
      <w:r w:rsidRPr="05E31B17">
        <w:rPr>
          <w:rFonts w:ascii="Aptos" w:hAnsi="Aptos"/>
        </w:rPr>
        <w:t xml:space="preserve"> by allowing for higher thermal power without increasing core flow</w:t>
      </w:r>
      <w:r w:rsidR="00E662CE">
        <w:rPr>
          <w:rFonts w:ascii="Aptos" w:hAnsi="Aptos"/>
        </w:rPr>
        <w:t>.</w:t>
      </w:r>
    </w:p>
    <w:p w14:paraId="02F3197C" w14:textId="77777777" w:rsidR="00B0763F" w:rsidRPr="00E565D3" w:rsidRDefault="00B0763F" w:rsidP="17FEEB16">
      <w:pPr>
        <w:rPr>
          <w:rFonts w:ascii="Aptos" w:hAnsi="Aptos"/>
        </w:rPr>
      </w:pPr>
    </w:p>
    <w:p w14:paraId="55AC3510" w14:textId="01FDB1A2" w:rsidR="00EF2B4A" w:rsidRPr="00E565D3" w:rsidRDefault="0045620B" w:rsidP="00A7107A">
      <w:pPr>
        <w:pStyle w:val="Heading1"/>
      </w:pPr>
      <w:r w:rsidRPr="00E565D3">
        <w:t>M</w:t>
      </w:r>
      <w:r w:rsidR="00D337C7" w:rsidRPr="00E565D3">
        <w:t xml:space="preserve">ethodology </w:t>
      </w:r>
    </w:p>
    <w:p w14:paraId="28FA779D" w14:textId="20A1B3E0" w:rsidR="00E06AC9" w:rsidRPr="00E06AC9" w:rsidRDefault="071148C8" w:rsidP="17FEEB16">
      <w:pPr>
        <w:rPr>
          <w:rFonts w:ascii="Aptos" w:eastAsiaTheme="minorEastAsia" w:hAnsi="Aptos"/>
        </w:rPr>
      </w:pPr>
      <w:r w:rsidRPr="17FEEB16">
        <w:rPr>
          <w:rFonts w:ascii="Aptos" w:eastAsiaTheme="minorEastAsia" w:hAnsi="Aptos"/>
        </w:rPr>
        <w:t xml:space="preserve">The </w:t>
      </w:r>
      <w:r w:rsidR="00C942EF" w:rsidRPr="62328391">
        <w:rPr>
          <w:rFonts w:ascii="Aptos" w:eastAsiaTheme="minorEastAsia" w:hAnsi="Aptos"/>
        </w:rPr>
        <w:t>Company’s</w:t>
      </w:r>
      <w:r w:rsidRPr="17FEEB16">
        <w:rPr>
          <w:rFonts w:ascii="Aptos" w:eastAsiaTheme="minorEastAsia" w:hAnsi="Aptos"/>
        </w:rPr>
        <w:t xml:space="preserve"> analysis methodology involves a detailed comparison of continued operation for each unit, both with and without the up</w:t>
      </w:r>
      <w:r w:rsidR="008835C2">
        <w:rPr>
          <w:rFonts w:ascii="Aptos" w:eastAsiaTheme="minorEastAsia" w:hAnsi="Aptos"/>
        </w:rPr>
        <w:t>g</w:t>
      </w:r>
      <w:r w:rsidRPr="17FEEB16">
        <w:rPr>
          <w:rFonts w:ascii="Aptos" w:eastAsiaTheme="minorEastAsia" w:hAnsi="Aptos"/>
        </w:rPr>
        <w:t>ra</w:t>
      </w:r>
      <w:r w:rsidR="008835C2">
        <w:rPr>
          <w:rFonts w:ascii="Aptos" w:eastAsiaTheme="minorEastAsia" w:hAnsi="Aptos"/>
        </w:rPr>
        <w:t>d</w:t>
      </w:r>
      <w:r w:rsidRPr="17FEEB16">
        <w:rPr>
          <w:rFonts w:ascii="Aptos" w:eastAsiaTheme="minorEastAsia" w:hAnsi="Aptos"/>
        </w:rPr>
        <w:t>e. The analysis considers unit pairings consisting of Plant Hatch Units 1-2</w:t>
      </w:r>
      <w:r w:rsidR="71408357" w:rsidRPr="17FEEB16">
        <w:rPr>
          <w:rFonts w:ascii="Aptos" w:eastAsiaTheme="minorEastAsia" w:hAnsi="Aptos"/>
        </w:rPr>
        <w:t xml:space="preserve"> and </w:t>
      </w:r>
      <w:r w:rsidRPr="17FEEB16">
        <w:rPr>
          <w:rFonts w:ascii="Aptos" w:eastAsiaTheme="minorEastAsia" w:hAnsi="Aptos"/>
        </w:rPr>
        <w:t>Plant Vogtle Units 1-2. The costs and benefits of each unit pairing with the proposed enhancements are directly compared to the same units without the proposed enhancements.</w:t>
      </w:r>
    </w:p>
    <w:p w14:paraId="0D803D21" w14:textId="20CEC336" w:rsidR="00E06AC9" w:rsidRPr="00E06AC9" w:rsidRDefault="288CABE0" w:rsidP="3C3BEECE">
      <w:pPr>
        <w:rPr>
          <w:rFonts w:ascii="Aptos" w:eastAsiaTheme="minorEastAsia" w:hAnsi="Aptos"/>
        </w:rPr>
      </w:pPr>
      <w:r w:rsidRPr="3C3BEECE">
        <w:rPr>
          <w:rFonts w:ascii="Aptos" w:eastAsiaTheme="minorEastAsia" w:hAnsi="Aptos"/>
        </w:rPr>
        <w:t>For the up</w:t>
      </w:r>
      <w:r w:rsidR="008835C2">
        <w:rPr>
          <w:rFonts w:ascii="Aptos" w:eastAsiaTheme="minorEastAsia" w:hAnsi="Aptos"/>
        </w:rPr>
        <w:t>g</w:t>
      </w:r>
      <w:r w:rsidRPr="3C3BEECE">
        <w:rPr>
          <w:rFonts w:ascii="Aptos" w:eastAsiaTheme="minorEastAsia" w:hAnsi="Aptos"/>
        </w:rPr>
        <w:t>ra</w:t>
      </w:r>
      <w:r w:rsidR="008835C2">
        <w:rPr>
          <w:rFonts w:ascii="Aptos" w:eastAsiaTheme="minorEastAsia" w:hAnsi="Aptos"/>
        </w:rPr>
        <w:t>d</w:t>
      </w:r>
      <w:r w:rsidRPr="3C3BEECE">
        <w:rPr>
          <w:rFonts w:ascii="Aptos" w:eastAsiaTheme="minorEastAsia" w:hAnsi="Aptos"/>
        </w:rPr>
        <w:t>ed version of each unit pairing, the analysis includes applicable incremental costs and benefits. Costs encompass both capital expenditures and operations and maintenance (</w:t>
      </w:r>
      <w:r w:rsidR="36E519EB" w:rsidRPr="3C3BEECE">
        <w:rPr>
          <w:rFonts w:ascii="Aptos" w:eastAsiaTheme="minorEastAsia" w:hAnsi="Aptos"/>
        </w:rPr>
        <w:t>“</w:t>
      </w:r>
      <w:r w:rsidRPr="3C3BEECE">
        <w:rPr>
          <w:rFonts w:ascii="Aptos" w:eastAsiaTheme="minorEastAsia" w:hAnsi="Aptos"/>
        </w:rPr>
        <w:t>O&amp;M</w:t>
      </w:r>
      <w:r w:rsidR="36E519EB" w:rsidRPr="3C3BEECE">
        <w:rPr>
          <w:rFonts w:ascii="Aptos" w:eastAsiaTheme="minorEastAsia" w:hAnsi="Aptos"/>
        </w:rPr>
        <w:t>”</w:t>
      </w:r>
      <w:r w:rsidRPr="3C3BEECE">
        <w:rPr>
          <w:rFonts w:ascii="Aptos" w:eastAsiaTheme="minorEastAsia" w:hAnsi="Aptos"/>
        </w:rPr>
        <w:t>) costs. The up</w:t>
      </w:r>
      <w:r w:rsidR="008835C2">
        <w:rPr>
          <w:rFonts w:ascii="Aptos" w:eastAsiaTheme="minorEastAsia" w:hAnsi="Aptos"/>
        </w:rPr>
        <w:t>g</w:t>
      </w:r>
      <w:r w:rsidRPr="3C3BEECE">
        <w:rPr>
          <w:rFonts w:ascii="Aptos" w:eastAsiaTheme="minorEastAsia" w:hAnsi="Aptos"/>
        </w:rPr>
        <w:t>ra</w:t>
      </w:r>
      <w:r w:rsidR="008835C2">
        <w:rPr>
          <w:rFonts w:ascii="Aptos" w:eastAsiaTheme="minorEastAsia" w:hAnsi="Aptos"/>
        </w:rPr>
        <w:t>d</w:t>
      </w:r>
      <w:r w:rsidRPr="3C3BEECE">
        <w:rPr>
          <w:rFonts w:ascii="Aptos" w:eastAsiaTheme="minorEastAsia" w:hAnsi="Aptos"/>
        </w:rPr>
        <w:t xml:space="preserve">ed version reflects higher capital costs associated with completing the </w:t>
      </w:r>
      <w:r w:rsidR="008835C2">
        <w:rPr>
          <w:rFonts w:ascii="Aptos" w:eastAsiaTheme="minorEastAsia" w:hAnsi="Aptos"/>
        </w:rPr>
        <w:t>upgrade</w:t>
      </w:r>
      <w:r w:rsidRPr="3C3BEECE">
        <w:rPr>
          <w:rFonts w:ascii="Aptos" w:eastAsiaTheme="minorEastAsia" w:hAnsi="Aptos"/>
        </w:rPr>
        <w:t xml:space="preserve">s relative to the existing version. The benefits for the </w:t>
      </w:r>
      <w:r w:rsidR="008835C2">
        <w:rPr>
          <w:rFonts w:ascii="Aptos" w:eastAsiaTheme="minorEastAsia" w:hAnsi="Aptos"/>
        </w:rPr>
        <w:t>upgrade</w:t>
      </w:r>
      <w:r w:rsidRPr="3C3BEECE">
        <w:rPr>
          <w:rFonts w:ascii="Aptos" w:eastAsiaTheme="minorEastAsia" w:hAnsi="Aptos"/>
        </w:rPr>
        <w:t xml:space="preserve">d version include Production Tax Credits (“PTC”), </w:t>
      </w:r>
      <w:r w:rsidR="4D4193A4" w:rsidRPr="3C3BEECE">
        <w:rPr>
          <w:rFonts w:ascii="Aptos" w:eastAsiaTheme="minorEastAsia" w:hAnsi="Aptos"/>
        </w:rPr>
        <w:t xml:space="preserve">Department of Energy (“DOE”) Title </w:t>
      </w:r>
      <w:r w:rsidRPr="3C3BEECE">
        <w:rPr>
          <w:rFonts w:ascii="Aptos" w:eastAsiaTheme="minorEastAsia" w:hAnsi="Aptos"/>
        </w:rPr>
        <w:t>1706 loan guarantees, Georgia state-level Investment Tax Credits (</w:t>
      </w:r>
      <w:r w:rsidR="45A42F93" w:rsidRPr="3C3BEECE">
        <w:rPr>
          <w:rFonts w:ascii="Aptos" w:eastAsiaTheme="minorEastAsia" w:hAnsi="Aptos"/>
        </w:rPr>
        <w:t>“</w:t>
      </w:r>
      <w:r w:rsidRPr="3C3BEECE">
        <w:rPr>
          <w:rFonts w:ascii="Aptos" w:eastAsiaTheme="minorEastAsia" w:hAnsi="Aptos"/>
        </w:rPr>
        <w:t>ITC</w:t>
      </w:r>
      <w:r w:rsidR="45A42F93" w:rsidRPr="3C3BEECE">
        <w:rPr>
          <w:rFonts w:ascii="Aptos" w:eastAsiaTheme="minorEastAsia" w:hAnsi="Aptos"/>
        </w:rPr>
        <w:t>”</w:t>
      </w:r>
      <w:r w:rsidRPr="3C3BEECE">
        <w:rPr>
          <w:rFonts w:ascii="Aptos" w:eastAsiaTheme="minorEastAsia" w:hAnsi="Aptos"/>
        </w:rPr>
        <w:t>), and</w:t>
      </w:r>
      <w:r w:rsidR="7B0591AF" w:rsidRPr="3C3BEECE">
        <w:rPr>
          <w:rFonts w:ascii="Aptos" w:eastAsiaTheme="minorEastAsia" w:hAnsi="Aptos"/>
        </w:rPr>
        <w:t xml:space="preserve"> upside</w:t>
      </w:r>
      <w:r w:rsidRPr="3C3BEECE">
        <w:rPr>
          <w:rFonts w:ascii="Aptos" w:eastAsiaTheme="minorEastAsia" w:hAnsi="Aptos"/>
        </w:rPr>
        <w:t xml:space="preserve"> opportunities for </w:t>
      </w:r>
      <w:r w:rsidR="3A13E456" w:rsidRPr="3C3BEECE">
        <w:rPr>
          <w:rFonts w:ascii="Aptos" w:eastAsiaTheme="minorEastAsia" w:hAnsi="Aptos"/>
        </w:rPr>
        <w:t xml:space="preserve">potential </w:t>
      </w:r>
      <w:r w:rsidRPr="3C3BEECE">
        <w:rPr>
          <w:rFonts w:ascii="Aptos" w:eastAsiaTheme="minorEastAsia" w:hAnsi="Aptos"/>
        </w:rPr>
        <w:t xml:space="preserve">customer subscription program benefits. Additionally, the </w:t>
      </w:r>
      <w:r w:rsidR="008835C2">
        <w:rPr>
          <w:rFonts w:ascii="Aptos" w:eastAsiaTheme="minorEastAsia" w:hAnsi="Aptos"/>
        </w:rPr>
        <w:t>upgrade</w:t>
      </w:r>
      <w:r w:rsidRPr="3C3BEECE">
        <w:rPr>
          <w:rFonts w:ascii="Aptos" w:eastAsiaTheme="minorEastAsia" w:hAnsi="Aptos"/>
        </w:rPr>
        <w:t>d version offers higher capacity value and energy benefits relative to the existing unit operation.</w:t>
      </w:r>
    </w:p>
    <w:p w14:paraId="7C5DC15C" w14:textId="5C0CB481" w:rsidR="000B3EA4" w:rsidRPr="000B3EA4" w:rsidRDefault="00E06AC9" w:rsidP="000B3EA4">
      <w:pPr>
        <w:rPr>
          <w:rFonts w:ascii="Aptos" w:eastAsiaTheme="minorEastAsia" w:hAnsi="Aptos"/>
        </w:rPr>
      </w:pPr>
      <w:r w:rsidRPr="00E06AC9">
        <w:rPr>
          <w:rFonts w:ascii="Aptos" w:eastAsiaTheme="minorEastAsia" w:hAnsi="Aptos"/>
        </w:rPr>
        <w:t xml:space="preserve">Each nuclear unit is also modeled without the assumed </w:t>
      </w:r>
      <w:r w:rsidR="008835C2">
        <w:rPr>
          <w:rFonts w:ascii="Aptos" w:eastAsiaTheme="minorEastAsia" w:hAnsi="Aptos"/>
        </w:rPr>
        <w:t>upgrade</w:t>
      </w:r>
      <w:r w:rsidRPr="00E06AC9">
        <w:rPr>
          <w:rFonts w:ascii="Aptos" w:eastAsiaTheme="minorEastAsia" w:hAnsi="Aptos"/>
        </w:rPr>
        <w:t>s. This version includes the capital and O&amp;M costs, as well as the associated benefits of continued operation. The analysis evaluates the difference in value to customers between uprating these existing units and continuing to operate them in their current form.</w:t>
      </w:r>
      <w:r>
        <w:rPr>
          <w:rFonts w:ascii="Aptos" w:eastAsiaTheme="minorEastAsia" w:hAnsi="Aptos"/>
        </w:rPr>
        <w:t xml:space="preserve"> </w:t>
      </w:r>
      <w:r w:rsidR="00C464E0" w:rsidRPr="00C464E0">
        <w:rPr>
          <w:rFonts w:ascii="Aptos" w:eastAsiaTheme="minorEastAsia" w:hAnsi="Aptos"/>
        </w:rPr>
        <w:t xml:space="preserve">Assumptions </w:t>
      </w:r>
      <w:r w:rsidR="00C464E0">
        <w:rPr>
          <w:rFonts w:ascii="Aptos" w:eastAsiaTheme="minorEastAsia" w:hAnsi="Aptos"/>
        </w:rPr>
        <w:t xml:space="preserve">utilized in the analysis are further described in </w:t>
      </w:r>
      <w:r w:rsidR="00C464E0" w:rsidRPr="00C464E0">
        <w:rPr>
          <w:rFonts w:ascii="Aptos" w:eastAsiaTheme="minorEastAsia" w:hAnsi="Aptos"/>
        </w:rPr>
        <w:t xml:space="preserve">Section </w:t>
      </w:r>
      <w:r w:rsidR="00C464E0">
        <w:rPr>
          <w:rFonts w:ascii="Aptos" w:eastAsiaTheme="minorEastAsia" w:hAnsi="Aptos"/>
        </w:rPr>
        <w:fldChar w:fldCharType="begin"/>
      </w:r>
      <w:r w:rsidR="00C464E0">
        <w:rPr>
          <w:rFonts w:ascii="Aptos" w:eastAsiaTheme="minorEastAsia" w:hAnsi="Aptos"/>
        </w:rPr>
        <w:instrText xml:space="preserve"> REF _Ref183423492 \n \h </w:instrText>
      </w:r>
      <w:r w:rsidR="00C464E0">
        <w:rPr>
          <w:rFonts w:ascii="Aptos" w:eastAsiaTheme="minorEastAsia" w:hAnsi="Aptos"/>
        </w:rPr>
      </w:r>
      <w:r w:rsidR="00C464E0">
        <w:rPr>
          <w:rFonts w:ascii="Aptos" w:eastAsiaTheme="minorEastAsia" w:hAnsi="Aptos"/>
        </w:rPr>
        <w:fldChar w:fldCharType="separate"/>
      </w:r>
      <w:r w:rsidR="00DD2477">
        <w:rPr>
          <w:rFonts w:ascii="Aptos" w:eastAsiaTheme="minorEastAsia" w:hAnsi="Aptos"/>
        </w:rPr>
        <w:t>4</w:t>
      </w:r>
      <w:r w:rsidR="00C464E0">
        <w:rPr>
          <w:rFonts w:ascii="Aptos" w:eastAsiaTheme="minorEastAsia" w:hAnsi="Aptos"/>
        </w:rPr>
        <w:fldChar w:fldCharType="end"/>
      </w:r>
      <w:r w:rsidR="00C464E0" w:rsidRPr="00C464E0">
        <w:rPr>
          <w:rFonts w:ascii="Aptos" w:eastAsiaTheme="minorEastAsia" w:hAnsi="Aptos"/>
        </w:rPr>
        <w:t xml:space="preserve"> of this document.</w:t>
      </w:r>
      <w:bookmarkStart w:id="1" w:name="_Ref183423492"/>
      <w:bookmarkStart w:id="2" w:name="_Toc299021051"/>
      <w:r w:rsidR="000B3EA4">
        <w:br w:type="page"/>
      </w:r>
    </w:p>
    <w:p w14:paraId="436E3F37" w14:textId="286D18D1" w:rsidR="00F17C5D" w:rsidRPr="00D3078C" w:rsidRDefault="00A362C4" w:rsidP="00A7107A">
      <w:pPr>
        <w:pStyle w:val="Heading1"/>
        <w:rPr>
          <w:rFonts w:eastAsiaTheme="minorEastAsia"/>
        </w:rPr>
      </w:pPr>
      <w:r w:rsidRPr="00D3078C">
        <w:lastRenderedPageBreak/>
        <w:t xml:space="preserve">Key Analysis </w:t>
      </w:r>
      <w:r w:rsidR="00F17C5D" w:rsidRPr="00D3078C">
        <w:t>Assumptions</w:t>
      </w:r>
      <w:bookmarkEnd w:id="1"/>
      <w:r w:rsidR="00F17C5D" w:rsidRPr="00D3078C">
        <w:t xml:space="preserve"> </w:t>
      </w:r>
    </w:p>
    <w:p w14:paraId="44D04E71" w14:textId="7F4BE567" w:rsidR="00C67C83" w:rsidRDefault="00C67C83" w:rsidP="4C7C85FE">
      <w:pPr>
        <w:pStyle w:val="BodyText"/>
        <w:rPr>
          <w:rFonts w:ascii="Aptos" w:eastAsiaTheme="minorEastAsia" w:hAnsi="Aptos" w:cstheme="minorBidi"/>
        </w:rPr>
      </w:pPr>
      <w:r w:rsidRPr="4C7C85FE">
        <w:rPr>
          <w:rFonts w:ascii="Aptos" w:eastAsiaTheme="minorEastAsia" w:hAnsi="Aptos" w:cstheme="minorBidi"/>
        </w:rPr>
        <w:t>The following sections outline key assumptions used in the economic analysis.</w:t>
      </w:r>
      <w:r w:rsidR="00507213">
        <w:t xml:space="preserve"> </w:t>
      </w:r>
      <w:r w:rsidR="00507213" w:rsidRPr="0056746A">
        <w:rPr>
          <w:rFonts w:ascii="Aptos" w:eastAsiaTheme="minorEastAsia" w:hAnsi="Aptos" w:cstheme="minorBidi"/>
        </w:rPr>
        <w:t xml:space="preserve">The study </w:t>
      </w:r>
      <w:r w:rsidR="00507213" w:rsidRPr="4C7C85FE">
        <w:rPr>
          <w:rFonts w:ascii="Aptos" w:eastAsiaTheme="minorEastAsia" w:hAnsi="Aptos" w:cstheme="minorBidi"/>
        </w:rPr>
        <w:t xml:space="preserve">includes incremental costs or costs that are directly impacted by the decision to </w:t>
      </w:r>
      <w:r w:rsidR="008835C2">
        <w:rPr>
          <w:rFonts w:ascii="Aptos" w:eastAsiaTheme="minorEastAsia" w:hAnsi="Aptos" w:cstheme="minorBidi"/>
        </w:rPr>
        <w:t>upgrade</w:t>
      </w:r>
      <w:r w:rsidR="00D312FD">
        <w:rPr>
          <w:rFonts w:ascii="Aptos" w:eastAsiaTheme="minorEastAsia" w:hAnsi="Aptos" w:cstheme="minorBidi"/>
        </w:rPr>
        <w:t xml:space="preserve"> each unit. </w:t>
      </w:r>
    </w:p>
    <w:p w14:paraId="77EFC786" w14:textId="192CB71E" w:rsidR="00C26A89" w:rsidRDefault="00C26A89" w:rsidP="00C26A89">
      <w:pPr>
        <w:pStyle w:val="Heading2"/>
      </w:pPr>
      <w:r>
        <w:rPr>
          <w:rFonts w:ascii="Aptos" w:hAnsi="Aptos" w:cstheme="minorBidi"/>
        </w:rPr>
        <w:t xml:space="preserve">Study Period </w:t>
      </w:r>
    </w:p>
    <w:p w14:paraId="7F1D7F72" w14:textId="29CF72F9" w:rsidR="00C26A89" w:rsidRPr="00AE5318" w:rsidRDefault="00C26A89" w:rsidP="3962C3CF">
      <w:pPr>
        <w:spacing w:after="0"/>
        <w:contextualSpacing/>
        <w:rPr>
          <w:rFonts w:ascii="Aptos" w:eastAsiaTheme="minorEastAsia" w:hAnsi="Aptos"/>
        </w:rPr>
      </w:pPr>
      <w:r w:rsidRPr="3962C3CF">
        <w:rPr>
          <w:rFonts w:ascii="Aptos" w:eastAsiaTheme="minorEastAsia" w:hAnsi="Aptos"/>
        </w:rPr>
        <w:t>Each of these studies begins in 2025 and runs through the end of the Subsequent License Renewal (“SLR”) period. The study periods for the specific units are as follows:</w:t>
      </w:r>
    </w:p>
    <w:p w14:paraId="736F6906" w14:textId="77777777" w:rsidR="00C26A89" w:rsidRPr="00AA1093" w:rsidRDefault="00C26A89" w:rsidP="00AE5318">
      <w:pPr>
        <w:pStyle w:val="ListParagraph"/>
        <w:numPr>
          <w:ilvl w:val="0"/>
          <w:numId w:val="46"/>
        </w:numPr>
        <w:spacing w:after="120"/>
        <w:rPr>
          <w:rFonts w:ascii="Aptos" w:eastAsiaTheme="minorEastAsia" w:hAnsi="Aptos" w:cstheme="minorBidi"/>
          <w:sz w:val="22"/>
          <w:szCs w:val="22"/>
        </w:rPr>
      </w:pPr>
      <w:r w:rsidRPr="00AA1093">
        <w:rPr>
          <w:rFonts w:ascii="Aptos" w:eastAsiaTheme="minorEastAsia" w:hAnsi="Aptos" w:cstheme="minorBidi"/>
          <w:sz w:val="22"/>
          <w:szCs w:val="22"/>
        </w:rPr>
        <w:t>Plant Hatch Units 1-2: Unit 1 operates until 2054; Unit 2 until 2058.</w:t>
      </w:r>
    </w:p>
    <w:p w14:paraId="141D083D" w14:textId="77777777" w:rsidR="00C26A89" w:rsidRPr="00AA1093" w:rsidRDefault="00C26A89" w:rsidP="00AE5318">
      <w:pPr>
        <w:pStyle w:val="ListParagraph"/>
        <w:numPr>
          <w:ilvl w:val="0"/>
          <w:numId w:val="46"/>
        </w:numPr>
        <w:spacing w:after="120"/>
        <w:rPr>
          <w:rFonts w:ascii="Aptos" w:eastAsiaTheme="minorEastAsia" w:hAnsi="Aptos" w:cstheme="minorBidi"/>
          <w:sz w:val="22"/>
          <w:szCs w:val="22"/>
        </w:rPr>
      </w:pPr>
      <w:r w:rsidRPr="00AA1093">
        <w:rPr>
          <w:rFonts w:ascii="Aptos" w:eastAsiaTheme="minorEastAsia" w:hAnsi="Aptos" w:cstheme="minorBidi"/>
          <w:sz w:val="22"/>
          <w:szCs w:val="22"/>
        </w:rPr>
        <w:t>Plant Vogtle Units 1-2: Unit 1 operates until 2067; Unit 2 until 2069.</w:t>
      </w:r>
    </w:p>
    <w:p w14:paraId="0956D0AA" w14:textId="0D49CFB1" w:rsidR="00E062FE" w:rsidRPr="0073116F" w:rsidRDefault="00E062FE" w:rsidP="17FEEB16">
      <w:pPr>
        <w:spacing w:after="0"/>
      </w:pPr>
    </w:p>
    <w:p w14:paraId="76E209F4" w14:textId="62968552" w:rsidR="00F71955" w:rsidRDefault="45FF0056" w:rsidP="00F71955">
      <w:pPr>
        <w:pStyle w:val="Heading2"/>
      </w:pPr>
      <w:r w:rsidRPr="17FEEB16">
        <w:rPr>
          <w:rFonts w:ascii="Aptos" w:hAnsi="Aptos" w:cstheme="minorBidi"/>
        </w:rPr>
        <w:t xml:space="preserve">Ownership </w:t>
      </w:r>
    </w:p>
    <w:p w14:paraId="4D23F104" w14:textId="62B383DD" w:rsidR="00F71955" w:rsidRDefault="4C3857E6" w:rsidP="17FEEB16">
      <w:pPr>
        <w:spacing w:after="120"/>
        <w:rPr>
          <w:rFonts w:ascii="Aptos" w:eastAsiaTheme="minorEastAsia" w:hAnsi="Aptos"/>
        </w:rPr>
      </w:pPr>
      <w:r w:rsidRPr="17FEEB16">
        <w:rPr>
          <w:rFonts w:ascii="Aptos" w:eastAsiaTheme="minorEastAsia" w:hAnsi="Aptos"/>
        </w:rPr>
        <w:t xml:space="preserve">The analysis reflects </w:t>
      </w:r>
      <w:r w:rsidR="1D542AF2" w:rsidRPr="17FEEB16">
        <w:rPr>
          <w:rFonts w:ascii="Aptos" w:eastAsiaTheme="minorEastAsia" w:hAnsi="Aptos"/>
        </w:rPr>
        <w:t>costs</w:t>
      </w:r>
      <w:r w:rsidRPr="17FEEB16">
        <w:rPr>
          <w:rFonts w:ascii="Aptos" w:eastAsiaTheme="minorEastAsia" w:hAnsi="Aptos"/>
        </w:rPr>
        <w:t xml:space="preserve"> and benefits for </w:t>
      </w:r>
      <w:r w:rsidR="00897832" w:rsidRPr="62328391">
        <w:rPr>
          <w:rFonts w:ascii="Aptos" w:eastAsiaTheme="minorEastAsia" w:hAnsi="Aptos"/>
        </w:rPr>
        <w:t>Georgia Power</w:t>
      </w:r>
      <w:r w:rsidRPr="62328391">
        <w:rPr>
          <w:rFonts w:ascii="Aptos" w:eastAsiaTheme="minorEastAsia" w:hAnsi="Aptos"/>
        </w:rPr>
        <w:t>’s</w:t>
      </w:r>
      <w:r w:rsidRPr="17FEEB16">
        <w:rPr>
          <w:rFonts w:ascii="Aptos" w:eastAsiaTheme="minorEastAsia" w:hAnsi="Aptos"/>
        </w:rPr>
        <w:t xml:space="preserve"> ownership share of each unit. </w:t>
      </w:r>
    </w:p>
    <w:p w14:paraId="45C72966" w14:textId="69CF8D91" w:rsidR="00AA1093" w:rsidRPr="00AA1093" w:rsidRDefault="00AA1093" w:rsidP="00AA1093">
      <w:pPr>
        <w:pStyle w:val="ListParagraph"/>
        <w:numPr>
          <w:ilvl w:val="0"/>
          <w:numId w:val="46"/>
        </w:numPr>
        <w:spacing w:after="120"/>
        <w:rPr>
          <w:rFonts w:ascii="Aptos" w:eastAsiaTheme="minorEastAsia" w:hAnsi="Aptos" w:cstheme="minorBidi"/>
          <w:sz w:val="22"/>
          <w:szCs w:val="22"/>
        </w:rPr>
      </w:pPr>
      <w:r w:rsidRPr="00AA1093">
        <w:rPr>
          <w:rFonts w:ascii="Aptos" w:eastAsiaTheme="minorEastAsia" w:hAnsi="Aptos" w:cstheme="minorBidi"/>
          <w:sz w:val="22"/>
          <w:szCs w:val="22"/>
        </w:rPr>
        <w:t>Plant Hatch Units 1-2:</w:t>
      </w:r>
      <w:r>
        <w:rPr>
          <w:rFonts w:ascii="Aptos" w:eastAsiaTheme="minorEastAsia" w:hAnsi="Aptos" w:cstheme="minorBidi"/>
          <w:sz w:val="22"/>
          <w:szCs w:val="22"/>
        </w:rPr>
        <w:t xml:space="preserve"> </w:t>
      </w:r>
      <w:r w:rsidRPr="00AA1093">
        <w:rPr>
          <w:rFonts w:ascii="Aptos" w:eastAsiaTheme="minorEastAsia" w:hAnsi="Aptos" w:cstheme="minorBidi"/>
          <w:sz w:val="22"/>
          <w:szCs w:val="22"/>
        </w:rPr>
        <w:t>50.1%</w:t>
      </w:r>
    </w:p>
    <w:p w14:paraId="5A281CFF" w14:textId="1068AF9E" w:rsidR="00AA1093" w:rsidRPr="00AA1093" w:rsidRDefault="7F7358BD" w:rsidP="00AA1093">
      <w:pPr>
        <w:pStyle w:val="ListParagraph"/>
        <w:numPr>
          <w:ilvl w:val="0"/>
          <w:numId w:val="46"/>
        </w:numPr>
        <w:spacing w:after="120"/>
        <w:rPr>
          <w:rFonts w:ascii="Aptos" w:eastAsiaTheme="minorEastAsia" w:hAnsi="Aptos" w:cstheme="minorBidi"/>
          <w:sz w:val="22"/>
          <w:szCs w:val="22"/>
        </w:rPr>
      </w:pPr>
      <w:r w:rsidRPr="3C3BEECE">
        <w:rPr>
          <w:rFonts w:ascii="Aptos" w:eastAsiaTheme="minorEastAsia" w:hAnsi="Aptos" w:cstheme="minorBidi"/>
          <w:sz w:val="22"/>
          <w:szCs w:val="22"/>
        </w:rPr>
        <w:t>Plant Vogtle Units 1-2: 46.83%</w:t>
      </w:r>
      <w:r w:rsidR="0050178D" w:rsidRPr="3C3BEECE">
        <w:rPr>
          <w:rStyle w:val="FootnoteReference"/>
          <w:rFonts w:ascii="Aptos" w:eastAsiaTheme="minorEastAsia" w:hAnsi="Aptos" w:cstheme="minorBidi"/>
          <w:sz w:val="22"/>
          <w:szCs w:val="22"/>
        </w:rPr>
        <w:footnoteReference w:id="3"/>
      </w:r>
    </w:p>
    <w:p w14:paraId="20EEC94C" w14:textId="28BF78FA" w:rsidR="17FEEB16" w:rsidRDefault="17FEEB16" w:rsidP="17FEEB16">
      <w:pPr>
        <w:spacing w:after="0"/>
      </w:pPr>
    </w:p>
    <w:p w14:paraId="7FD9F5F9" w14:textId="039A99ED" w:rsidR="00C26A89" w:rsidRDefault="008835C2" w:rsidP="17FEEB16">
      <w:pPr>
        <w:pStyle w:val="Heading2"/>
        <w:rPr>
          <w:rFonts w:ascii="Aptos" w:eastAsiaTheme="minorEastAsia" w:hAnsi="Aptos" w:cstheme="minorBidi"/>
          <w:sz w:val="22"/>
          <w:szCs w:val="22"/>
        </w:rPr>
      </w:pPr>
      <w:r>
        <w:rPr>
          <w:rFonts w:ascii="Aptos" w:hAnsi="Aptos" w:cstheme="minorBidi"/>
        </w:rPr>
        <w:t>Upgrade</w:t>
      </w:r>
      <w:r w:rsidR="0D3BD471" w:rsidRPr="17FEEB16">
        <w:rPr>
          <w:rFonts w:ascii="Aptos" w:hAnsi="Aptos" w:cstheme="minorBidi"/>
        </w:rPr>
        <w:t xml:space="preserve"> Schedule </w:t>
      </w:r>
    </w:p>
    <w:p w14:paraId="7B0A2A6A" w14:textId="7B067FB6" w:rsidR="0080464D" w:rsidRPr="00583F1C" w:rsidRDefault="2892DA54" w:rsidP="00583F1C">
      <w:pPr>
        <w:pStyle w:val="BodyText"/>
        <w:spacing w:after="200" w:line="276" w:lineRule="auto"/>
        <w:rPr>
          <w:rFonts w:ascii="Aptos" w:hAnsi="Aptos"/>
          <w:sz w:val="16"/>
          <w:szCs w:val="16"/>
        </w:rPr>
      </w:pPr>
      <w:r w:rsidRPr="17FEEB16">
        <w:rPr>
          <w:rFonts w:ascii="Aptos" w:eastAsiaTheme="minorEastAsia" w:hAnsi="Aptos"/>
        </w:rPr>
        <w:t xml:space="preserve">The Company’s engineering evaluation of these </w:t>
      </w:r>
      <w:r w:rsidR="008835C2">
        <w:rPr>
          <w:rFonts w:ascii="Aptos" w:eastAsiaTheme="minorEastAsia" w:hAnsi="Aptos"/>
        </w:rPr>
        <w:t>upgrade</w:t>
      </w:r>
      <w:r w:rsidRPr="17FEEB16">
        <w:rPr>
          <w:rFonts w:ascii="Aptos" w:eastAsiaTheme="minorEastAsia" w:hAnsi="Aptos"/>
        </w:rPr>
        <w:t>s remains ongoing</w:t>
      </w:r>
      <w:r w:rsidR="0070108E">
        <w:rPr>
          <w:rFonts w:ascii="Aptos" w:eastAsiaTheme="minorEastAsia" w:hAnsi="Aptos"/>
        </w:rPr>
        <w:t xml:space="preserve"> and</w:t>
      </w:r>
      <w:r w:rsidR="00744AF2">
        <w:rPr>
          <w:rFonts w:ascii="Aptos" w:eastAsiaTheme="minorEastAsia" w:hAnsi="Aptos"/>
        </w:rPr>
        <w:t xml:space="preserve"> final delivery dates </w:t>
      </w:r>
      <w:r w:rsidR="00E31D8B">
        <w:rPr>
          <w:rFonts w:ascii="Aptos" w:eastAsiaTheme="minorEastAsia" w:hAnsi="Aptos"/>
        </w:rPr>
        <w:t>are</w:t>
      </w:r>
      <w:r w:rsidR="008D7BCC">
        <w:rPr>
          <w:rFonts w:ascii="Aptos" w:eastAsiaTheme="minorEastAsia" w:hAnsi="Aptos"/>
        </w:rPr>
        <w:t xml:space="preserve"> subject to change</w:t>
      </w:r>
      <w:r w:rsidRPr="17FEEB16">
        <w:rPr>
          <w:rFonts w:ascii="Aptos" w:eastAsiaTheme="minorEastAsia" w:hAnsi="Aptos"/>
        </w:rPr>
        <w:t xml:space="preserve">. The schedule provided in </w:t>
      </w:r>
      <w:r w:rsidR="00AE5318" w:rsidRPr="17FEEB16">
        <w:rPr>
          <w:rFonts w:ascii="Aptos" w:eastAsiaTheme="minorEastAsia" w:hAnsi="Aptos"/>
        </w:rPr>
        <w:fldChar w:fldCharType="begin"/>
      </w:r>
      <w:r w:rsidR="00AE5318" w:rsidRPr="17FEEB16">
        <w:rPr>
          <w:rFonts w:ascii="Aptos" w:eastAsiaTheme="minorEastAsia" w:hAnsi="Aptos"/>
        </w:rPr>
        <w:instrText xml:space="preserve"> REF _Ref183423913 \h </w:instrText>
      </w:r>
      <w:r w:rsidR="00787944" w:rsidRPr="17FEEB16">
        <w:rPr>
          <w:rFonts w:ascii="Aptos" w:eastAsiaTheme="minorEastAsia" w:hAnsi="Aptos"/>
        </w:rPr>
        <w:instrText xml:space="preserve"> \* MERGEFORMAT </w:instrText>
      </w:r>
      <w:r w:rsidR="00AE5318" w:rsidRPr="17FEEB16">
        <w:rPr>
          <w:rFonts w:ascii="Aptos" w:eastAsiaTheme="minorEastAsia" w:hAnsi="Aptos"/>
        </w:rPr>
      </w:r>
      <w:r w:rsidR="00AE5318" w:rsidRPr="17FEEB16">
        <w:rPr>
          <w:rFonts w:ascii="Aptos" w:eastAsiaTheme="minorEastAsia" w:hAnsi="Aptos"/>
        </w:rPr>
        <w:fldChar w:fldCharType="separate"/>
      </w:r>
      <w:r w:rsidR="5300C8F0" w:rsidRPr="17FEEB16">
        <w:rPr>
          <w:rFonts w:ascii="Aptos" w:eastAsiaTheme="minorEastAsia" w:hAnsi="Aptos"/>
        </w:rPr>
        <w:t>Table 1</w:t>
      </w:r>
      <w:r w:rsidR="00AE5318" w:rsidRPr="17FEEB16">
        <w:rPr>
          <w:rFonts w:ascii="Aptos" w:eastAsiaTheme="minorEastAsia" w:hAnsi="Aptos"/>
        </w:rPr>
        <w:fldChar w:fldCharType="end"/>
      </w:r>
      <w:r w:rsidRPr="17FEEB16">
        <w:rPr>
          <w:rFonts w:ascii="Aptos" w:eastAsiaTheme="minorEastAsia" w:hAnsi="Aptos"/>
        </w:rPr>
        <w:t xml:space="preserve"> contains the expected capacity increase as of January 2025. </w:t>
      </w:r>
    </w:p>
    <w:bookmarkEnd w:id="2"/>
    <w:p w14:paraId="4CD76270" w14:textId="77777777" w:rsidR="00866285" w:rsidRPr="00CF7B1E" w:rsidRDefault="00866285" w:rsidP="00866285">
      <w:pPr>
        <w:pStyle w:val="Heading2"/>
        <w:rPr>
          <w:rFonts w:ascii="Aptos" w:hAnsi="Aptos" w:cstheme="minorBidi"/>
        </w:rPr>
      </w:pPr>
      <w:r w:rsidRPr="00CF7B1E">
        <w:rPr>
          <w:rFonts w:ascii="Aptos" w:hAnsi="Aptos" w:cstheme="minorBidi"/>
        </w:rPr>
        <w:t xml:space="preserve">Deferred Generation Capacity </w:t>
      </w:r>
    </w:p>
    <w:p w14:paraId="50E85E68" w14:textId="01A85D42" w:rsidR="00866285" w:rsidRPr="00866285" w:rsidRDefault="5336B838" w:rsidP="3C3BEECE">
      <w:pPr>
        <w:rPr>
          <w:rStyle w:val="AppendixChar"/>
          <w:rFonts w:ascii="Aptos" w:eastAsiaTheme="minorEastAsia" w:hAnsi="Aptos" w:cstheme="minorBidi"/>
          <w:b w:val="0"/>
          <w:color w:val="auto"/>
          <w:sz w:val="22"/>
          <w:szCs w:val="22"/>
        </w:rPr>
      </w:pPr>
      <w:r w:rsidRPr="3C3BEECE">
        <w:rPr>
          <w:rFonts w:ascii="Aptos" w:eastAsiaTheme="minorEastAsia" w:hAnsi="Aptos"/>
        </w:rPr>
        <w:t xml:space="preserve">Deferred Generation Capacity Benefit, also referred to as capacity value, represents the amount of generation capacity that can be deferred or avoided by the incremental addition of capacity. The amount of generation capacity deferred or avoided is based on a summer target reserve margin of 20% and a winter target reserve margin of 26%. As described in the 2025 IRP </w:t>
      </w:r>
      <w:r w:rsidR="3F63B16D" w:rsidRPr="3C3BEECE">
        <w:rPr>
          <w:rFonts w:ascii="Aptos" w:eastAsiaTheme="minorEastAsia" w:hAnsi="Aptos"/>
        </w:rPr>
        <w:t>Main Document</w:t>
      </w:r>
      <w:r w:rsidRPr="3C3BEECE">
        <w:rPr>
          <w:rFonts w:ascii="Aptos" w:eastAsiaTheme="minorEastAsia" w:hAnsi="Aptos"/>
        </w:rPr>
        <w:t xml:space="preserve">, the Company continues to experience substantial load growth and has </w:t>
      </w:r>
      <w:r w:rsidR="3F63B16D" w:rsidRPr="3C3BEECE">
        <w:rPr>
          <w:rFonts w:ascii="Aptos" w:eastAsiaTheme="minorEastAsia" w:hAnsi="Aptos"/>
        </w:rPr>
        <w:t xml:space="preserve">increasing </w:t>
      </w:r>
      <w:r w:rsidRPr="3C3BEECE">
        <w:rPr>
          <w:rFonts w:ascii="Aptos" w:eastAsiaTheme="minorEastAsia" w:hAnsi="Aptos"/>
        </w:rPr>
        <w:t>capacity needs. Therefore, the analysis assumes all incremental capacity receives full capacity value starting at the year of need</w:t>
      </w:r>
      <w:r w:rsidR="206002DD" w:rsidRPr="3C3BEECE">
        <w:rPr>
          <w:rFonts w:ascii="Aptos" w:eastAsiaTheme="minorEastAsia" w:hAnsi="Aptos"/>
        </w:rPr>
        <w:t>,</w:t>
      </w:r>
      <w:r w:rsidRPr="3C3BEECE">
        <w:rPr>
          <w:rFonts w:ascii="Aptos" w:eastAsiaTheme="minorEastAsia" w:hAnsi="Aptos"/>
        </w:rPr>
        <w:t xml:space="preserve"> 2028. This forecasted capacity value is valued at the </w:t>
      </w:r>
      <w:r w:rsidR="36127DC0" w:rsidRPr="3C3BEECE">
        <w:rPr>
          <w:rFonts w:ascii="Aptos" w:eastAsiaTheme="minorEastAsia" w:hAnsi="Aptos"/>
        </w:rPr>
        <w:t>e</w:t>
      </w:r>
      <w:r w:rsidRPr="3C3BEECE">
        <w:rPr>
          <w:rFonts w:ascii="Aptos" w:eastAsiaTheme="minorEastAsia" w:hAnsi="Aptos"/>
        </w:rPr>
        <w:t xml:space="preserve">conomic </w:t>
      </w:r>
      <w:r w:rsidR="36127DC0" w:rsidRPr="3C3BEECE">
        <w:rPr>
          <w:rFonts w:ascii="Aptos" w:eastAsiaTheme="minorEastAsia" w:hAnsi="Aptos"/>
        </w:rPr>
        <w:t>c</w:t>
      </w:r>
      <w:r w:rsidRPr="3C3BEECE">
        <w:rPr>
          <w:rFonts w:ascii="Aptos" w:eastAsiaTheme="minorEastAsia" w:hAnsi="Aptos"/>
        </w:rPr>
        <w:t xml:space="preserve">arrying </w:t>
      </w:r>
      <w:r w:rsidR="36127DC0" w:rsidRPr="3C3BEECE">
        <w:rPr>
          <w:rFonts w:ascii="Aptos" w:eastAsiaTheme="minorEastAsia" w:hAnsi="Aptos"/>
        </w:rPr>
        <w:t>c</w:t>
      </w:r>
      <w:r w:rsidRPr="3C3BEECE">
        <w:rPr>
          <w:rFonts w:ascii="Aptos" w:eastAsiaTheme="minorEastAsia" w:hAnsi="Aptos"/>
        </w:rPr>
        <w:t>osts of a generic combustion turbine</w:t>
      </w:r>
      <w:r w:rsidR="431D43AA" w:rsidRPr="3C3BEECE">
        <w:rPr>
          <w:rFonts w:ascii="Aptos" w:eastAsiaTheme="minorEastAsia" w:hAnsi="Aptos"/>
        </w:rPr>
        <w:t xml:space="preserve"> (“ECC of a CT”)</w:t>
      </w:r>
      <w:r w:rsidRPr="3C3BEECE">
        <w:rPr>
          <w:rFonts w:ascii="Aptos" w:eastAsiaTheme="minorEastAsia" w:hAnsi="Aptos"/>
        </w:rPr>
        <w:t xml:space="preserve">. </w:t>
      </w:r>
    </w:p>
    <w:p w14:paraId="37BD968E" w14:textId="77777777" w:rsidR="00363612" w:rsidRDefault="00363612" w:rsidP="00363612">
      <w:pPr>
        <w:pStyle w:val="Heading2"/>
        <w:rPr>
          <w:rFonts w:ascii="Aptos" w:hAnsi="Aptos" w:cstheme="minorHAnsi"/>
        </w:rPr>
      </w:pPr>
      <w:r>
        <w:rPr>
          <w:rFonts w:ascii="Aptos" w:hAnsi="Aptos" w:cstheme="minorHAnsi"/>
        </w:rPr>
        <w:lastRenderedPageBreak/>
        <w:t xml:space="preserve">Energy Benefits or Production Costs Savings </w:t>
      </w:r>
    </w:p>
    <w:p w14:paraId="7F459B3A" w14:textId="6D9D899A" w:rsidR="00363612" w:rsidRDefault="00363612" w:rsidP="3C3BEECE">
      <w:pPr>
        <w:pStyle w:val="BodyText"/>
        <w:spacing w:before="120" w:after="240"/>
        <w:rPr>
          <w:rFonts w:ascii="Aptos" w:eastAsiaTheme="minorEastAsia" w:hAnsi="Aptos" w:cstheme="minorBidi"/>
        </w:rPr>
      </w:pPr>
      <w:r w:rsidRPr="3C3BEECE">
        <w:rPr>
          <w:rFonts w:ascii="Aptos" w:eastAsiaTheme="minorEastAsia" w:hAnsi="Aptos" w:cstheme="minorBidi"/>
        </w:rPr>
        <w:t xml:space="preserve">Production </w:t>
      </w:r>
      <w:r w:rsidR="13756F56" w:rsidRPr="3C3BEECE">
        <w:rPr>
          <w:rFonts w:ascii="Aptos" w:eastAsiaTheme="minorEastAsia" w:hAnsi="Aptos" w:cstheme="minorBidi"/>
        </w:rPr>
        <w:t>c</w:t>
      </w:r>
      <w:r w:rsidRPr="3C3BEECE">
        <w:rPr>
          <w:rFonts w:ascii="Aptos" w:eastAsiaTheme="minorEastAsia" w:hAnsi="Aptos" w:cstheme="minorBidi"/>
        </w:rPr>
        <w:t xml:space="preserve">ost </w:t>
      </w:r>
      <w:r w:rsidR="13756F56" w:rsidRPr="3C3BEECE">
        <w:rPr>
          <w:rFonts w:ascii="Aptos" w:eastAsiaTheme="minorEastAsia" w:hAnsi="Aptos" w:cstheme="minorBidi"/>
        </w:rPr>
        <w:t>s</w:t>
      </w:r>
      <w:r w:rsidRPr="3C3BEECE">
        <w:rPr>
          <w:rFonts w:ascii="Aptos" w:eastAsiaTheme="minorEastAsia" w:hAnsi="Aptos" w:cstheme="minorBidi"/>
        </w:rPr>
        <w:t xml:space="preserve">avings represent the variable cost savings (predominantly fuel savings) associated with generating additional energy from the </w:t>
      </w:r>
      <w:r w:rsidR="008835C2">
        <w:rPr>
          <w:rFonts w:ascii="Aptos" w:eastAsiaTheme="minorEastAsia" w:hAnsi="Aptos" w:cstheme="minorBidi"/>
        </w:rPr>
        <w:t>upgrade</w:t>
      </w:r>
      <w:r w:rsidRPr="3C3BEECE">
        <w:rPr>
          <w:rFonts w:ascii="Aptos" w:eastAsiaTheme="minorEastAsia" w:hAnsi="Aptos" w:cstheme="minorBidi"/>
        </w:rPr>
        <w:t>s. The Company quantifies these savings using the Aurora production cost model, and these analyses were performed with Budget 2025 (“B</w:t>
      </w:r>
      <w:r w:rsidR="17F7EDE5" w:rsidRPr="3C3BEECE">
        <w:rPr>
          <w:rFonts w:ascii="Aptos" w:eastAsiaTheme="minorEastAsia" w:hAnsi="Aptos" w:cstheme="minorBidi"/>
        </w:rPr>
        <w:t>20</w:t>
      </w:r>
      <w:r w:rsidRPr="3C3BEECE">
        <w:rPr>
          <w:rFonts w:ascii="Aptos" w:eastAsiaTheme="minorEastAsia" w:hAnsi="Aptos" w:cstheme="minorBidi"/>
        </w:rPr>
        <w:t xml:space="preserve">25”) assumptions and scenarios. The Aurora model is used to compare total production cost with and without the </w:t>
      </w:r>
      <w:r w:rsidR="008835C2">
        <w:rPr>
          <w:rFonts w:ascii="Aptos" w:eastAsiaTheme="minorEastAsia" w:hAnsi="Aptos" w:cstheme="minorBidi"/>
        </w:rPr>
        <w:t>upgrade</w:t>
      </w:r>
      <w:r w:rsidRPr="3C3BEECE">
        <w:rPr>
          <w:rFonts w:ascii="Aptos" w:eastAsiaTheme="minorEastAsia" w:hAnsi="Aptos" w:cstheme="minorBidi"/>
        </w:rPr>
        <w:t xml:space="preserve">. The difference between these two production cost totals is production costs savings or energy benefit of the project. A material portion of production cost savings results from fuel cost savings associated with the resources operating at higher capacities. Other variable costs, such as variable O&amp;M and emissions, are also included in production cost savings. </w:t>
      </w:r>
    </w:p>
    <w:p w14:paraId="72E78F30" w14:textId="77777777" w:rsidR="00363612" w:rsidRDefault="00363612" w:rsidP="00363612">
      <w:pPr>
        <w:pStyle w:val="Heading2"/>
      </w:pPr>
      <w:r>
        <w:t xml:space="preserve">Scenarios </w:t>
      </w:r>
    </w:p>
    <w:p w14:paraId="386D1235" w14:textId="53C87213" w:rsidR="00363612" w:rsidRPr="00A42CC9" w:rsidRDefault="00363612" w:rsidP="3C3BEECE">
      <w:pPr>
        <w:pStyle w:val="BodyText"/>
        <w:spacing w:before="120"/>
        <w:rPr>
          <w:rFonts w:ascii="Aptos" w:eastAsiaTheme="minorEastAsia" w:hAnsi="Aptos" w:cstheme="minorBidi"/>
        </w:rPr>
      </w:pPr>
      <w:r w:rsidRPr="3C3BEECE">
        <w:rPr>
          <w:rFonts w:ascii="Aptos" w:eastAsiaTheme="minorEastAsia" w:hAnsi="Aptos" w:cstheme="minorBidi"/>
        </w:rPr>
        <w:t xml:space="preserve">Production cost savings were determined for seven planning scenarios, as shown in </w:t>
      </w:r>
      <w:r w:rsidRPr="3C3BEECE">
        <w:rPr>
          <w:rFonts w:ascii="Aptos" w:eastAsiaTheme="minorEastAsia" w:hAnsi="Aptos" w:cstheme="minorBidi"/>
        </w:rPr>
        <w:fldChar w:fldCharType="begin"/>
      </w:r>
      <w:r w:rsidRPr="3C3BEECE">
        <w:rPr>
          <w:rFonts w:ascii="Aptos" w:eastAsiaTheme="minorEastAsia" w:hAnsi="Aptos" w:cstheme="minorBidi"/>
        </w:rPr>
        <w:instrText xml:space="preserve"> REF _Ref183427310 \h  \* MERGEFORMAT </w:instrText>
      </w:r>
      <w:r w:rsidRPr="3C3BEECE">
        <w:rPr>
          <w:rFonts w:ascii="Aptos" w:eastAsiaTheme="minorEastAsia" w:hAnsi="Aptos" w:cstheme="minorBidi"/>
        </w:rPr>
      </w:r>
      <w:r w:rsidRPr="3C3BEECE">
        <w:rPr>
          <w:rFonts w:ascii="Aptos" w:eastAsiaTheme="minorEastAsia" w:hAnsi="Aptos" w:cstheme="minorBidi"/>
        </w:rPr>
        <w:fldChar w:fldCharType="separate"/>
      </w:r>
      <w:r w:rsidRPr="3C3BEECE">
        <w:rPr>
          <w:rFonts w:ascii="Aptos" w:eastAsiaTheme="minorEastAsia" w:hAnsi="Aptos" w:cstheme="minorBidi"/>
        </w:rPr>
        <w:t>Table 2</w:t>
      </w:r>
      <w:r w:rsidRPr="3C3BEECE">
        <w:rPr>
          <w:rFonts w:ascii="Aptos" w:eastAsiaTheme="minorEastAsia" w:hAnsi="Aptos" w:cstheme="minorBidi"/>
        </w:rPr>
        <w:fldChar w:fldCharType="end"/>
      </w:r>
      <w:r w:rsidRPr="3C3BEECE">
        <w:rPr>
          <w:rFonts w:ascii="Aptos" w:eastAsiaTheme="minorEastAsia" w:hAnsi="Aptos" w:cstheme="minorBidi"/>
        </w:rPr>
        <w:t xml:space="preserve">. As further described in Chapter 3 of the 2025 IRP Main Document, the scenarios </w:t>
      </w:r>
      <w:r w:rsidR="49E568E6" w:rsidRPr="3C3BEECE">
        <w:rPr>
          <w:rFonts w:ascii="Aptos" w:eastAsiaTheme="minorEastAsia" w:hAnsi="Aptos" w:cstheme="minorBidi"/>
        </w:rPr>
        <w:t>reflect</w:t>
      </w:r>
      <w:r w:rsidRPr="3C3BEECE">
        <w:rPr>
          <w:rFonts w:ascii="Aptos" w:eastAsiaTheme="minorEastAsia" w:hAnsi="Aptos" w:cstheme="minorBidi"/>
        </w:rPr>
        <w:t xml:space="preserve"> a range of natural gas prices and greenhouse gas pressure</w:t>
      </w:r>
      <w:r w:rsidR="01C49D62" w:rsidRPr="3C3BEECE">
        <w:rPr>
          <w:rFonts w:ascii="Aptos" w:eastAsiaTheme="minorEastAsia" w:hAnsi="Aptos" w:cstheme="minorBidi"/>
        </w:rPr>
        <w:t xml:space="preserve"> (“GHG”)</w:t>
      </w:r>
      <w:r w:rsidRPr="3C3BEECE">
        <w:rPr>
          <w:rFonts w:ascii="Aptos" w:eastAsiaTheme="minorEastAsia" w:hAnsi="Aptos" w:cstheme="minorBidi"/>
        </w:rPr>
        <w:t>. In addition, two 111</w:t>
      </w:r>
      <w:r w:rsidR="184856D9" w:rsidRPr="3C3BEECE">
        <w:rPr>
          <w:rFonts w:ascii="Aptos" w:eastAsiaTheme="minorEastAsia" w:hAnsi="Aptos" w:cstheme="minorBidi"/>
        </w:rPr>
        <w:t xml:space="preserve"> GHG Rules</w:t>
      </w:r>
      <w:r w:rsidRPr="3C3BEECE">
        <w:rPr>
          <w:rFonts w:ascii="Aptos" w:eastAsiaTheme="minorEastAsia" w:hAnsi="Aptos" w:cstheme="minorBidi"/>
        </w:rPr>
        <w:t>-specific scenarios are used for the analyses.</w:t>
      </w:r>
    </w:p>
    <w:p w14:paraId="4B605924" w14:textId="06A0B8A0" w:rsidR="00363612" w:rsidRDefault="00363612" w:rsidP="00363612">
      <w:pPr>
        <w:pStyle w:val="Caption"/>
        <w:keepNext/>
        <w:jc w:val="center"/>
      </w:pPr>
      <w:bookmarkStart w:id="3" w:name="_Ref183427310"/>
      <w:r>
        <w:t xml:space="preserve">Table </w:t>
      </w:r>
      <w:r>
        <w:fldChar w:fldCharType="begin"/>
      </w:r>
      <w:r>
        <w:instrText xml:space="preserve"> SEQ Table \* ARABIC </w:instrText>
      </w:r>
      <w:r>
        <w:fldChar w:fldCharType="separate"/>
      </w:r>
      <w:r w:rsidRPr="3C3BEECE">
        <w:rPr>
          <w:noProof/>
        </w:rPr>
        <w:t>2</w:t>
      </w:r>
      <w:r>
        <w:fldChar w:fldCharType="end"/>
      </w:r>
      <w:bookmarkEnd w:id="3"/>
      <w:r>
        <w:t xml:space="preserve">: Planning Scenarios </w:t>
      </w:r>
      <w:r w:rsidR="05BE2AE5">
        <w:t xml:space="preserve">Included </w:t>
      </w:r>
      <w:r>
        <w:t>in Analys</w:t>
      </w:r>
      <w:r w:rsidR="05BE2AE5">
        <w:t>e</w:t>
      </w:r>
      <w:r>
        <w:t>s</w:t>
      </w:r>
    </w:p>
    <w:tbl>
      <w:tblPr>
        <w:tblStyle w:val="GridTable4"/>
        <w:tblW w:w="5432" w:type="dxa"/>
        <w:jc w:val="center"/>
        <w:tblLook w:val="04A0" w:firstRow="1" w:lastRow="0" w:firstColumn="1" w:lastColumn="0" w:noHBand="0" w:noVBand="1"/>
      </w:tblPr>
      <w:tblGrid>
        <w:gridCol w:w="1660"/>
        <w:gridCol w:w="1872"/>
        <w:gridCol w:w="1900"/>
      </w:tblGrid>
      <w:tr w:rsidR="00363612" w:rsidRPr="00670AB1" w14:paraId="4123DD38" w14:textId="77777777">
        <w:trPr>
          <w:cnfStyle w:val="100000000000" w:firstRow="1" w:lastRow="0" w:firstColumn="0" w:lastColumn="0" w:oddVBand="0" w:evenVBand="0" w:oddHBand="0" w:evenHBand="0" w:firstRowFirstColumn="0" w:firstRowLastColumn="0" w:lastRowFirstColumn="0" w:lastRowLastColumn="0"/>
          <w:trHeight w:val="305"/>
          <w:jc w:val="center"/>
        </w:trPr>
        <w:tc>
          <w:tcPr>
            <w:cnfStyle w:val="001000000000" w:firstRow="0" w:lastRow="0" w:firstColumn="1" w:lastColumn="0" w:oddVBand="0" w:evenVBand="0" w:oddHBand="0" w:evenHBand="0" w:firstRowFirstColumn="0" w:firstRowLastColumn="0" w:lastRowFirstColumn="0" w:lastRowLastColumn="0"/>
            <w:tcW w:w="1660" w:type="dxa"/>
            <w:vAlign w:val="center"/>
            <w:hideMark/>
          </w:tcPr>
          <w:p w14:paraId="4A488468" w14:textId="77777777" w:rsidR="00363612" w:rsidRPr="00670AB1" w:rsidRDefault="00363612">
            <w:pPr>
              <w:pStyle w:val="NoSpacing"/>
              <w:keepNext/>
              <w:keepLines/>
              <w:jc w:val="center"/>
              <w:rPr>
                <w:rFonts w:eastAsia="Times New Roman"/>
                <w:b w:val="0"/>
                <w:bCs w:val="0"/>
              </w:rPr>
            </w:pPr>
            <w:r w:rsidRPr="00670AB1">
              <w:rPr>
                <w:rFonts w:eastAsia="Times New Roman"/>
              </w:rPr>
              <w:t>Scenario Name</w:t>
            </w:r>
          </w:p>
        </w:tc>
        <w:tc>
          <w:tcPr>
            <w:tcW w:w="1872" w:type="dxa"/>
            <w:vAlign w:val="center"/>
            <w:hideMark/>
          </w:tcPr>
          <w:p w14:paraId="5B0C6AD0" w14:textId="49A105FA" w:rsidR="00363612" w:rsidRPr="00670AB1" w:rsidRDefault="001B2044">
            <w:pPr>
              <w:pStyle w:val="NoSpacing"/>
              <w:keepNext/>
              <w:keepLines/>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rPr>
            </w:pPr>
            <w:r>
              <w:rPr>
                <w:rFonts w:eastAsia="Times New Roman"/>
              </w:rPr>
              <w:t>Fuel</w:t>
            </w:r>
            <w:r w:rsidR="00363612" w:rsidRPr="00670AB1">
              <w:rPr>
                <w:rFonts w:eastAsia="Times New Roman"/>
              </w:rPr>
              <w:t xml:space="preserve"> View</w:t>
            </w:r>
          </w:p>
        </w:tc>
        <w:tc>
          <w:tcPr>
            <w:tcW w:w="1900" w:type="dxa"/>
            <w:vAlign w:val="center"/>
            <w:hideMark/>
          </w:tcPr>
          <w:p w14:paraId="066A9006" w14:textId="77777777" w:rsidR="00363612" w:rsidRPr="00670AB1" w:rsidRDefault="00363612">
            <w:pPr>
              <w:pStyle w:val="NoSpacing"/>
              <w:keepNext/>
              <w:keepLines/>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rPr>
            </w:pPr>
            <w:r w:rsidRPr="00670AB1">
              <w:rPr>
                <w:rFonts w:eastAsia="Times New Roman"/>
              </w:rPr>
              <w:t>Greenhouse Gas Pressure View</w:t>
            </w:r>
          </w:p>
        </w:tc>
      </w:tr>
      <w:tr w:rsidR="00363612" w:rsidRPr="00670AB1" w14:paraId="3E5D019A" w14:textId="77777777">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1660" w:type="dxa"/>
            <w:noWrap/>
            <w:vAlign w:val="center"/>
            <w:hideMark/>
          </w:tcPr>
          <w:p w14:paraId="17EA792D" w14:textId="77777777" w:rsidR="00363612" w:rsidRPr="00670AB1" w:rsidRDefault="00363612">
            <w:pPr>
              <w:pStyle w:val="NoSpacing"/>
              <w:keepNext/>
              <w:keepLines/>
              <w:jc w:val="center"/>
              <w:rPr>
                <w:rFonts w:eastAsia="Times New Roman"/>
              </w:rPr>
            </w:pPr>
            <w:r w:rsidRPr="00670AB1">
              <w:rPr>
                <w:rFonts w:eastAsia="Times New Roman"/>
              </w:rPr>
              <w:t>MG0</w:t>
            </w:r>
          </w:p>
        </w:tc>
        <w:tc>
          <w:tcPr>
            <w:tcW w:w="1872" w:type="dxa"/>
            <w:noWrap/>
            <w:vAlign w:val="center"/>
            <w:hideMark/>
          </w:tcPr>
          <w:p w14:paraId="19375FEF" w14:textId="034D74CF" w:rsidR="00363612" w:rsidRPr="00670AB1" w:rsidRDefault="00363612">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670AB1">
              <w:rPr>
                <w:rFonts w:eastAsia="Times New Roman"/>
              </w:rPr>
              <w:t>Moderate</w:t>
            </w:r>
          </w:p>
        </w:tc>
        <w:tc>
          <w:tcPr>
            <w:tcW w:w="1900" w:type="dxa"/>
            <w:noWrap/>
            <w:vAlign w:val="center"/>
            <w:hideMark/>
          </w:tcPr>
          <w:p w14:paraId="7C680A38" w14:textId="77777777" w:rsidR="00363612" w:rsidRPr="00670AB1" w:rsidRDefault="00363612">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670AB1">
              <w:rPr>
                <w:rFonts w:eastAsia="Times New Roman"/>
              </w:rPr>
              <w:t>$0</w:t>
            </w:r>
          </w:p>
        </w:tc>
      </w:tr>
      <w:tr w:rsidR="00363612" w:rsidRPr="00670AB1" w14:paraId="7D3DC4D7" w14:textId="77777777">
        <w:trPr>
          <w:trHeight w:val="420"/>
          <w:jc w:val="center"/>
        </w:trPr>
        <w:tc>
          <w:tcPr>
            <w:cnfStyle w:val="001000000000" w:firstRow="0" w:lastRow="0" w:firstColumn="1" w:lastColumn="0" w:oddVBand="0" w:evenVBand="0" w:oddHBand="0" w:evenHBand="0" w:firstRowFirstColumn="0" w:firstRowLastColumn="0" w:lastRowFirstColumn="0" w:lastRowLastColumn="0"/>
            <w:tcW w:w="1660" w:type="dxa"/>
            <w:noWrap/>
            <w:vAlign w:val="center"/>
            <w:hideMark/>
          </w:tcPr>
          <w:p w14:paraId="11134325" w14:textId="77777777" w:rsidR="00363612" w:rsidRPr="00670AB1" w:rsidRDefault="00363612">
            <w:pPr>
              <w:pStyle w:val="NoSpacing"/>
              <w:keepNext/>
              <w:keepLines/>
              <w:jc w:val="center"/>
              <w:rPr>
                <w:rFonts w:eastAsia="Times New Roman"/>
              </w:rPr>
            </w:pPr>
            <w:r w:rsidRPr="00670AB1">
              <w:rPr>
                <w:rFonts w:eastAsia="Times New Roman"/>
              </w:rPr>
              <w:t>HG0</w:t>
            </w:r>
          </w:p>
        </w:tc>
        <w:tc>
          <w:tcPr>
            <w:tcW w:w="1872" w:type="dxa"/>
            <w:noWrap/>
            <w:vAlign w:val="center"/>
            <w:hideMark/>
          </w:tcPr>
          <w:p w14:paraId="2B039FE2" w14:textId="62E1963C" w:rsidR="00363612" w:rsidRPr="00670AB1" w:rsidRDefault="00363612">
            <w:pPr>
              <w:pStyle w:val="NoSpacing"/>
              <w:keepNext/>
              <w:keepLines/>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670AB1">
              <w:rPr>
                <w:rFonts w:eastAsia="Times New Roman"/>
              </w:rPr>
              <w:t>High</w:t>
            </w:r>
          </w:p>
        </w:tc>
        <w:tc>
          <w:tcPr>
            <w:tcW w:w="1900" w:type="dxa"/>
            <w:noWrap/>
            <w:vAlign w:val="center"/>
            <w:hideMark/>
          </w:tcPr>
          <w:p w14:paraId="451978D8" w14:textId="77777777" w:rsidR="00363612" w:rsidRPr="00670AB1" w:rsidRDefault="00363612">
            <w:pPr>
              <w:pStyle w:val="NoSpacing"/>
              <w:keepNext/>
              <w:keepLines/>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670AB1">
              <w:rPr>
                <w:rFonts w:eastAsia="Times New Roman"/>
              </w:rPr>
              <w:t>$0</w:t>
            </w:r>
          </w:p>
        </w:tc>
      </w:tr>
      <w:tr w:rsidR="00363612" w:rsidRPr="00670AB1" w14:paraId="5020DAA1" w14:textId="77777777">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1660" w:type="dxa"/>
            <w:noWrap/>
            <w:vAlign w:val="center"/>
            <w:hideMark/>
          </w:tcPr>
          <w:p w14:paraId="45B56C28" w14:textId="77777777" w:rsidR="00363612" w:rsidRPr="00670AB1" w:rsidRDefault="00363612">
            <w:pPr>
              <w:pStyle w:val="NoSpacing"/>
              <w:keepNext/>
              <w:keepLines/>
              <w:jc w:val="center"/>
              <w:rPr>
                <w:rFonts w:eastAsia="Times New Roman"/>
              </w:rPr>
            </w:pPr>
            <w:r w:rsidRPr="00670AB1">
              <w:rPr>
                <w:rFonts w:eastAsia="Times New Roman"/>
              </w:rPr>
              <w:t>LG0</w:t>
            </w:r>
          </w:p>
        </w:tc>
        <w:tc>
          <w:tcPr>
            <w:tcW w:w="1872" w:type="dxa"/>
            <w:noWrap/>
            <w:vAlign w:val="center"/>
            <w:hideMark/>
          </w:tcPr>
          <w:p w14:paraId="5C0324B4" w14:textId="069C3F93" w:rsidR="00363612" w:rsidRPr="00670AB1" w:rsidRDefault="00363612">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670AB1">
              <w:rPr>
                <w:rFonts w:eastAsia="Times New Roman"/>
              </w:rPr>
              <w:t>Low</w:t>
            </w:r>
          </w:p>
        </w:tc>
        <w:tc>
          <w:tcPr>
            <w:tcW w:w="1900" w:type="dxa"/>
            <w:noWrap/>
            <w:vAlign w:val="center"/>
            <w:hideMark/>
          </w:tcPr>
          <w:p w14:paraId="7FA3F5FD" w14:textId="77777777" w:rsidR="00363612" w:rsidRPr="00670AB1" w:rsidRDefault="00363612">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670AB1">
              <w:rPr>
                <w:rFonts w:eastAsia="Times New Roman"/>
              </w:rPr>
              <w:t>$0</w:t>
            </w:r>
          </w:p>
        </w:tc>
      </w:tr>
      <w:tr w:rsidR="00363612" w:rsidRPr="00670AB1" w14:paraId="45002766" w14:textId="77777777">
        <w:trPr>
          <w:trHeight w:val="420"/>
          <w:jc w:val="center"/>
        </w:trPr>
        <w:tc>
          <w:tcPr>
            <w:cnfStyle w:val="001000000000" w:firstRow="0" w:lastRow="0" w:firstColumn="1" w:lastColumn="0" w:oddVBand="0" w:evenVBand="0" w:oddHBand="0" w:evenHBand="0" w:firstRowFirstColumn="0" w:firstRowLastColumn="0" w:lastRowFirstColumn="0" w:lastRowLastColumn="0"/>
            <w:tcW w:w="1660" w:type="dxa"/>
            <w:noWrap/>
            <w:vAlign w:val="center"/>
            <w:hideMark/>
          </w:tcPr>
          <w:p w14:paraId="177025BD" w14:textId="77777777" w:rsidR="00363612" w:rsidRPr="00670AB1" w:rsidRDefault="00363612">
            <w:pPr>
              <w:pStyle w:val="NoSpacing"/>
              <w:keepNext/>
              <w:keepLines/>
              <w:jc w:val="center"/>
              <w:rPr>
                <w:rFonts w:eastAsia="Times New Roman"/>
              </w:rPr>
            </w:pPr>
            <w:r w:rsidRPr="00670AB1">
              <w:rPr>
                <w:rFonts w:eastAsia="Times New Roman"/>
              </w:rPr>
              <w:t>MG20</w:t>
            </w:r>
          </w:p>
        </w:tc>
        <w:tc>
          <w:tcPr>
            <w:tcW w:w="1872" w:type="dxa"/>
            <w:noWrap/>
            <w:vAlign w:val="center"/>
            <w:hideMark/>
          </w:tcPr>
          <w:p w14:paraId="44646F91" w14:textId="4BCF335F" w:rsidR="00363612" w:rsidRPr="00670AB1" w:rsidRDefault="00363612">
            <w:pPr>
              <w:pStyle w:val="NoSpacing"/>
              <w:keepNext/>
              <w:keepLines/>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670AB1">
              <w:rPr>
                <w:rFonts w:eastAsia="Times New Roman"/>
              </w:rPr>
              <w:t>Moderate</w:t>
            </w:r>
          </w:p>
        </w:tc>
        <w:tc>
          <w:tcPr>
            <w:tcW w:w="1900" w:type="dxa"/>
            <w:noWrap/>
            <w:vAlign w:val="center"/>
            <w:hideMark/>
          </w:tcPr>
          <w:p w14:paraId="5C18F872" w14:textId="77777777" w:rsidR="00363612" w:rsidRPr="00670AB1" w:rsidRDefault="00363612">
            <w:pPr>
              <w:pStyle w:val="NoSpacing"/>
              <w:keepNext/>
              <w:keepLines/>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670AB1">
              <w:rPr>
                <w:rFonts w:eastAsia="Times New Roman"/>
              </w:rPr>
              <w:t>$20</w:t>
            </w:r>
          </w:p>
        </w:tc>
      </w:tr>
      <w:tr w:rsidR="00363612" w:rsidRPr="00670AB1" w14:paraId="346E4B11" w14:textId="77777777">
        <w:trPr>
          <w:cnfStyle w:val="000000100000" w:firstRow="0" w:lastRow="0" w:firstColumn="0" w:lastColumn="0" w:oddVBand="0" w:evenVBand="0" w:oddHBand="1"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1660" w:type="dxa"/>
            <w:noWrap/>
            <w:vAlign w:val="center"/>
            <w:hideMark/>
          </w:tcPr>
          <w:p w14:paraId="31F442CE" w14:textId="77777777" w:rsidR="00363612" w:rsidRPr="00670AB1" w:rsidRDefault="00363612">
            <w:pPr>
              <w:pStyle w:val="NoSpacing"/>
              <w:keepNext/>
              <w:keepLines/>
              <w:jc w:val="center"/>
              <w:rPr>
                <w:rFonts w:eastAsia="Times New Roman"/>
              </w:rPr>
            </w:pPr>
            <w:r w:rsidRPr="00670AB1">
              <w:rPr>
                <w:rFonts w:eastAsia="Times New Roman"/>
              </w:rPr>
              <w:t>MG50</w:t>
            </w:r>
          </w:p>
        </w:tc>
        <w:tc>
          <w:tcPr>
            <w:tcW w:w="1872" w:type="dxa"/>
            <w:noWrap/>
            <w:vAlign w:val="center"/>
            <w:hideMark/>
          </w:tcPr>
          <w:p w14:paraId="02B3AF02" w14:textId="2BE043AB" w:rsidR="00363612" w:rsidRPr="00670AB1" w:rsidRDefault="00363612">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670AB1">
              <w:rPr>
                <w:rFonts w:eastAsia="Times New Roman"/>
              </w:rPr>
              <w:t>Moderate</w:t>
            </w:r>
          </w:p>
        </w:tc>
        <w:tc>
          <w:tcPr>
            <w:tcW w:w="1900" w:type="dxa"/>
            <w:noWrap/>
            <w:vAlign w:val="center"/>
            <w:hideMark/>
          </w:tcPr>
          <w:p w14:paraId="424D8EDB" w14:textId="77777777" w:rsidR="00363612" w:rsidRPr="00670AB1" w:rsidRDefault="00363612">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sidRPr="00670AB1">
              <w:rPr>
                <w:rFonts w:eastAsia="Times New Roman"/>
              </w:rPr>
              <w:t>$50</w:t>
            </w:r>
          </w:p>
        </w:tc>
      </w:tr>
      <w:tr w:rsidR="00363612" w:rsidRPr="00670AB1" w14:paraId="05F871D3" w14:textId="77777777">
        <w:trPr>
          <w:trHeight w:val="435"/>
          <w:jc w:val="center"/>
        </w:trPr>
        <w:tc>
          <w:tcPr>
            <w:cnfStyle w:val="001000000000" w:firstRow="0" w:lastRow="0" w:firstColumn="1" w:lastColumn="0" w:oddVBand="0" w:evenVBand="0" w:oddHBand="0" w:evenHBand="0" w:firstRowFirstColumn="0" w:firstRowLastColumn="0" w:lastRowFirstColumn="0" w:lastRowLastColumn="0"/>
            <w:tcW w:w="1660" w:type="dxa"/>
            <w:noWrap/>
            <w:vAlign w:val="center"/>
            <w:hideMark/>
          </w:tcPr>
          <w:p w14:paraId="06429E0D" w14:textId="36D80761" w:rsidR="00363612" w:rsidRPr="00670AB1" w:rsidRDefault="464DC842">
            <w:pPr>
              <w:pStyle w:val="NoSpacing"/>
              <w:keepNext/>
              <w:keepLines/>
              <w:jc w:val="center"/>
              <w:rPr>
                <w:rFonts w:eastAsia="Times New Roman"/>
              </w:rPr>
            </w:pPr>
            <w:r w:rsidRPr="62328391">
              <w:rPr>
                <w:rFonts w:eastAsia="Times New Roman"/>
              </w:rPr>
              <w:t>111-</w:t>
            </w:r>
            <w:r w:rsidR="00363612">
              <w:rPr>
                <w:rFonts w:eastAsia="Times New Roman"/>
              </w:rPr>
              <w:t>MG0</w:t>
            </w:r>
          </w:p>
        </w:tc>
        <w:tc>
          <w:tcPr>
            <w:tcW w:w="1872" w:type="dxa"/>
            <w:noWrap/>
            <w:vAlign w:val="center"/>
            <w:hideMark/>
          </w:tcPr>
          <w:p w14:paraId="44B60827" w14:textId="2E31D01D" w:rsidR="00363612" w:rsidRPr="00670AB1" w:rsidRDefault="00363612">
            <w:pPr>
              <w:pStyle w:val="NoSpacing"/>
              <w:keepNext/>
              <w:keepLines/>
              <w:jc w:val="center"/>
              <w:cnfStyle w:val="000000000000" w:firstRow="0" w:lastRow="0" w:firstColumn="0" w:lastColumn="0" w:oddVBand="0" w:evenVBand="0" w:oddHBand="0" w:evenHBand="0" w:firstRowFirstColumn="0" w:firstRowLastColumn="0" w:lastRowFirstColumn="0" w:lastRowLastColumn="0"/>
              <w:rPr>
                <w:rFonts w:eastAsia="Times New Roman"/>
              </w:rPr>
            </w:pPr>
            <w:r>
              <w:rPr>
                <w:rFonts w:eastAsia="Times New Roman"/>
              </w:rPr>
              <w:t>Moderate</w:t>
            </w:r>
          </w:p>
        </w:tc>
        <w:tc>
          <w:tcPr>
            <w:tcW w:w="1900" w:type="dxa"/>
            <w:noWrap/>
            <w:vAlign w:val="center"/>
            <w:hideMark/>
          </w:tcPr>
          <w:p w14:paraId="16639930" w14:textId="77777777" w:rsidR="00363612" w:rsidRPr="00670AB1" w:rsidRDefault="00363612">
            <w:pPr>
              <w:pStyle w:val="NoSpacing"/>
              <w:keepNext/>
              <w:keepLines/>
              <w:jc w:val="center"/>
              <w:cnfStyle w:val="000000000000" w:firstRow="0" w:lastRow="0" w:firstColumn="0" w:lastColumn="0" w:oddVBand="0" w:evenVBand="0" w:oddHBand="0" w:evenHBand="0" w:firstRowFirstColumn="0" w:firstRowLastColumn="0" w:lastRowFirstColumn="0" w:lastRowLastColumn="0"/>
              <w:rPr>
                <w:rFonts w:eastAsia="Times New Roman"/>
              </w:rPr>
            </w:pPr>
            <w:r>
              <w:rPr>
                <w:rFonts w:eastAsia="Times New Roman"/>
              </w:rPr>
              <w:t>$0 + 111</w:t>
            </w:r>
          </w:p>
        </w:tc>
      </w:tr>
      <w:tr w:rsidR="00363612" w:rsidRPr="00670AB1" w14:paraId="4FA220E2" w14:textId="77777777">
        <w:trPr>
          <w:cnfStyle w:val="000000100000" w:firstRow="0" w:lastRow="0" w:firstColumn="0" w:lastColumn="0" w:oddVBand="0" w:evenVBand="0" w:oddHBand="1" w:evenHBand="0" w:firstRowFirstColumn="0" w:firstRowLastColumn="0" w:lastRowFirstColumn="0" w:lastRowLastColumn="0"/>
          <w:trHeight w:val="435"/>
          <w:jc w:val="center"/>
        </w:trPr>
        <w:tc>
          <w:tcPr>
            <w:cnfStyle w:val="001000000000" w:firstRow="0" w:lastRow="0" w:firstColumn="1" w:lastColumn="0" w:oddVBand="0" w:evenVBand="0" w:oddHBand="0" w:evenHBand="0" w:firstRowFirstColumn="0" w:firstRowLastColumn="0" w:lastRowFirstColumn="0" w:lastRowLastColumn="0"/>
            <w:tcW w:w="1660" w:type="dxa"/>
            <w:noWrap/>
            <w:vAlign w:val="center"/>
          </w:tcPr>
          <w:p w14:paraId="273365A6" w14:textId="59E693E6" w:rsidR="00363612" w:rsidRPr="00670AB1" w:rsidRDefault="464DC842">
            <w:pPr>
              <w:pStyle w:val="NoSpacing"/>
              <w:keepNext/>
              <w:keepLines/>
              <w:jc w:val="center"/>
              <w:rPr>
                <w:rFonts w:eastAsia="Times New Roman"/>
              </w:rPr>
            </w:pPr>
            <w:r w:rsidRPr="62328391">
              <w:rPr>
                <w:rFonts w:eastAsia="Times New Roman"/>
              </w:rPr>
              <w:t>111-</w:t>
            </w:r>
            <w:r w:rsidR="00363612">
              <w:rPr>
                <w:rFonts w:eastAsia="Times New Roman"/>
              </w:rPr>
              <w:t>MG50</w:t>
            </w:r>
          </w:p>
        </w:tc>
        <w:tc>
          <w:tcPr>
            <w:tcW w:w="1872" w:type="dxa"/>
            <w:noWrap/>
            <w:vAlign w:val="center"/>
          </w:tcPr>
          <w:p w14:paraId="79CF5B68" w14:textId="34AA25A4" w:rsidR="00363612" w:rsidRPr="00670AB1" w:rsidRDefault="00363612">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Pr>
                <w:rFonts w:eastAsia="Times New Roman"/>
              </w:rPr>
              <w:t>Moderate</w:t>
            </w:r>
          </w:p>
        </w:tc>
        <w:tc>
          <w:tcPr>
            <w:tcW w:w="1900" w:type="dxa"/>
            <w:noWrap/>
            <w:vAlign w:val="center"/>
          </w:tcPr>
          <w:p w14:paraId="22F29746" w14:textId="77777777" w:rsidR="00363612" w:rsidRPr="00670AB1" w:rsidRDefault="00363612">
            <w:pPr>
              <w:pStyle w:val="NoSpacing"/>
              <w:keepNext/>
              <w:keepLines/>
              <w:jc w:val="center"/>
              <w:cnfStyle w:val="000000100000" w:firstRow="0" w:lastRow="0" w:firstColumn="0" w:lastColumn="0" w:oddVBand="0" w:evenVBand="0" w:oddHBand="1" w:evenHBand="0" w:firstRowFirstColumn="0" w:firstRowLastColumn="0" w:lastRowFirstColumn="0" w:lastRowLastColumn="0"/>
              <w:rPr>
                <w:rFonts w:eastAsia="Times New Roman"/>
              </w:rPr>
            </w:pPr>
            <w:r>
              <w:rPr>
                <w:rFonts w:eastAsia="Times New Roman"/>
              </w:rPr>
              <w:t>$50 + 111</w:t>
            </w:r>
          </w:p>
        </w:tc>
      </w:tr>
    </w:tbl>
    <w:p w14:paraId="19D470BF" w14:textId="77777777" w:rsidR="00363612" w:rsidRDefault="00363612" w:rsidP="00363612">
      <w:pPr>
        <w:pStyle w:val="BodyText"/>
        <w:spacing w:before="120" w:after="0"/>
        <w:rPr>
          <w:rFonts w:ascii="Aptos" w:hAnsi="Aptos" w:cstheme="minorHAnsi"/>
          <w:i/>
          <w:iCs/>
          <w:sz w:val="18"/>
          <w:szCs w:val="18"/>
        </w:rPr>
      </w:pPr>
    </w:p>
    <w:p w14:paraId="76B54625" w14:textId="6D16759D" w:rsidR="7280AFB2" w:rsidRDefault="7280AFB2" w:rsidP="32065FD9">
      <w:pPr>
        <w:pStyle w:val="Heading2"/>
      </w:pPr>
      <w:r w:rsidRPr="26FDE67D">
        <w:rPr>
          <w:rFonts w:ascii="Aptos" w:hAnsi="Aptos" w:cstheme="minorBidi"/>
        </w:rPr>
        <w:t xml:space="preserve">Capital </w:t>
      </w:r>
      <w:r w:rsidR="007D372A">
        <w:rPr>
          <w:rFonts w:ascii="Aptos" w:hAnsi="Aptos" w:cstheme="minorBidi"/>
        </w:rPr>
        <w:t>Costs</w:t>
      </w:r>
    </w:p>
    <w:p w14:paraId="5B439E0A" w14:textId="20E56C92" w:rsidR="00B97732" w:rsidRPr="00B97732" w:rsidRDefault="00B97732" w:rsidP="00B97732">
      <w:pPr>
        <w:rPr>
          <w:rFonts w:ascii="Aptos" w:eastAsiaTheme="minorEastAsia" w:hAnsi="Aptos"/>
        </w:rPr>
      </w:pPr>
      <w:r w:rsidRPr="00B97732">
        <w:rPr>
          <w:rFonts w:ascii="Aptos" w:eastAsiaTheme="minorEastAsia" w:hAnsi="Aptos"/>
        </w:rPr>
        <w:t xml:space="preserve">The analysis includes capital costs both with and without the proposed </w:t>
      </w:r>
      <w:r w:rsidR="008835C2">
        <w:rPr>
          <w:rFonts w:ascii="Aptos" w:eastAsiaTheme="minorEastAsia" w:hAnsi="Aptos"/>
        </w:rPr>
        <w:t>upgrade</w:t>
      </w:r>
      <w:r w:rsidRPr="00B97732">
        <w:rPr>
          <w:rFonts w:ascii="Aptos" w:eastAsiaTheme="minorEastAsia" w:hAnsi="Aptos"/>
        </w:rPr>
        <w:t xml:space="preserve">s. </w:t>
      </w:r>
      <w:r w:rsidR="007E0374" w:rsidRPr="00B97732">
        <w:rPr>
          <w:rFonts w:ascii="Aptos" w:eastAsiaTheme="minorEastAsia" w:hAnsi="Aptos"/>
        </w:rPr>
        <w:t xml:space="preserve">This baseline capital budget reflects the costs of continuing to operate each unit without the proposed </w:t>
      </w:r>
      <w:r w:rsidR="008835C2">
        <w:rPr>
          <w:rFonts w:ascii="Aptos" w:eastAsiaTheme="minorEastAsia" w:hAnsi="Aptos"/>
        </w:rPr>
        <w:t>upgrade</w:t>
      </w:r>
      <w:r w:rsidR="007E0374" w:rsidRPr="00B97732">
        <w:rPr>
          <w:rFonts w:ascii="Aptos" w:eastAsiaTheme="minorEastAsia" w:hAnsi="Aptos"/>
        </w:rPr>
        <w:t>s.</w:t>
      </w:r>
      <w:r w:rsidRPr="00B97732">
        <w:rPr>
          <w:rFonts w:ascii="Aptos" w:eastAsiaTheme="minorEastAsia" w:hAnsi="Aptos"/>
        </w:rPr>
        <w:t xml:space="preserve"> This budget includes annual spending for routine maintenance, repairs, planned outages, and the replacement of major components, ensuring the </w:t>
      </w:r>
      <w:r w:rsidR="006279FD" w:rsidRPr="62328391">
        <w:rPr>
          <w:rFonts w:ascii="Aptos" w:eastAsiaTheme="minorEastAsia" w:hAnsi="Aptos"/>
        </w:rPr>
        <w:t>unit’s</w:t>
      </w:r>
      <w:r w:rsidRPr="00B97732">
        <w:rPr>
          <w:rFonts w:ascii="Aptos" w:eastAsiaTheme="minorEastAsia" w:hAnsi="Aptos"/>
        </w:rPr>
        <w:t xml:space="preserve"> reliability, safety, and compliance. </w:t>
      </w:r>
    </w:p>
    <w:p w14:paraId="1DCD0DBA" w14:textId="3412188C" w:rsidR="00E062FE" w:rsidRDefault="2BEAD2B9" w:rsidP="5E252849">
      <w:pPr>
        <w:rPr>
          <w:rFonts w:ascii="Aptos" w:eastAsiaTheme="minorEastAsia" w:hAnsi="Aptos"/>
        </w:rPr>
      </w:pPr>
      <w:r w:rsidRPr="17FEEB16">
        <w:rPr>
          <w:rFonts w:ascii="Aptos" w:eastAsiaTheme="minorEastAsia" w:hAnsi="Aptos"/>
        </w:rPr>
        <w:lastRenderedPageBreak/>
        <w:t xml:space="preserve">For the </w:t>
      </w:r>
      <w:r w:rsidR="008835C2">
        <w:rPr>
          <w:rFonts w:ascii="Aptos" w:eastAsiaTheme="minorEastAsia" w:hAnsi="Aptos"/>
        </w:rPr>
        <w:t>upgrade</w:t>
      </w:r>
      <w:r w:rsidRPr="17FEEB16">
        <w:rPr>
          <w:rFonts w:ascii="Aptos" w:eastAsiaTheme="minorEastAsia" w:hAnsi="Aptos"/>
        </w:rPr>
        <w:t xml:space="preserve">d version of each unit, the Company adjusted the baseline capital budget to account for the increased costs associated with the </w:t>
      </w:r>
      <w:r w:rsidR="008835C2">
        <w:rPr>
          <w:rFonts w:ascii="Aptos" w:eastAsiaTheme="minorEastAsia" w:hAnsi="Aptos"/>
        </w:rPr>
        <w:t>upgrade</w:t>
      </w:r>
      <w:r w:rsidRPr="17FEEB16">
        <w:rPr>
          <w:rFonts w:ascii="Aptos" w:eastAsiaTheme="minorEastAsia" w:hAnsi="Aptos"/>
        </w:rPr>
        <w:t xml:space="preserve">s. The majority of the costs associated with the EPUs are capital expenditures focused on updating existing hardware and installing new equipment to increase the </w:t>
      </w:r>
      <w:r w:rsidR="006279FD" w:rsidRPr="62328391">
        <w:rPr>
          <w:rFonts w:ascii="Aptos" w:eastAsiaTheme="minorEastAsia" w:hAnsi="Aptos"/>
        </w:rPr>
        <w:t>reactors’</w:t>
      </w:r>
      <w:r w:rsidRPr="17FEEB16">
        <w:rPr>
          <w:rFonts w:ascii="Aptos" w:eastAsiaTheme="minorEastAsia" w:hAnsi="Aptos"/>
        </w:rPr>
        <w:t xml:space="preserve"> thermal output. These EPU projects also accelerate some components originally anticipated to occur later in the baseline capital budget.</w:t>
      </w:r>
      <w:r w:rsidR="002D1D32">
        <w:rPr>
          <w:rFonts w:ascii="Aptos" w:eastAsiaTheme="minorEastAsia" w:hAnsi="Aptos"/>
        </w:rPr>
        <w:t xml:space="preserve"> </w:t>
      </w:r>
      <w:r w:rsidR="001864A7">
        <w:rPr>
          <w:rFonts w:ascii="Aptos" w:eastAsiaTheme="minorEastAsia" w:hAnsi="Aptos"/>
        </w:rPr>
        <w:t>C</w:t>
      </w:r>
      <w:r w:rsidR="5F48CDCC" w:rsidRPr="148FAD64">
        <w:rPr>
          <w:rFonts w:ascii="Aptos" w:eastAsiaTheme="minorEastAsia" w:hAnsi="Aptos"/>
        </w:rPr>
        <w:t xml:space="preserve">apital costs are currently budgetary estimates, as the project design is still in progress and costs may change as engineering details are </w:t>
      </w:r>
      <w:r w:rsidR="00583F1C" w:rsidRPr="148FAD64">
        <w:rPr>
          <w:rFonts w:ascii="Aptos" w:eastAsiaTheme="minorEastAsia" w:hAnsi="Aptos"/>
        </w:rPr>
        <w:t>finalized.</w:t>
      </w:r>
      <w:r w:rsidRPr="17FEEB16">
        <w:rPr>
          <w:rFonts w:ascii="Aptos" w:eastAsiaTheme="minorEastAsia" w:hAnsi="Aptos"/>
        </w:rPr>
        <w:t xml:space="preserve"> Therefore, the budgets with the </w:t>
      </w:r>
      <w:r w:rsidR="008835C2">
        <w:rPr>
          <w:rFonts w:ascii="Aptos" w:eastAsiaTheme="minorEastAsia" w:hAnsi="Aptos"/>
        </w:rPr>
        <w:t>upgrade</w:t>
      </w:r>
      <w:r w:rsidRPr="17FEEB16">
        <w:rPr>
          <w:rFonts w:ascii="Aptos" w:eastAsiaTheme="minorEastAsia" w:hAnsi="Aptos"/>
        </w:rPr>
        <w:t xml:space="preserve">s reflect both the accelerated capital </w:t>
      </w:r>
      <w:r w:rsidR="004102EB" w:rsidRPr="62328391">
        <w:rPr>
          <w:rFonts w:ascii="Aptos" w:eastAsiaTheme="minorEastAsia" w:hAnsi="Aptos"/>
        </w:rPr>
        <w:t>expenditures</w:t>
      </w:r>
      <w:r w:rsidR="00D3669B" w:rsidRPr="62328391">
        <w:rPr>
          <w:rFonts w:ascii="Aptos" w:eastAsiaTheme="minorEastAsia" w:hAnsi="Aptos"/>
        </w:rPr>
        <w:t xml:space="preserve"> as well as the costs associated with installing new </w:t>
      </w:r>
      <w:r w:rsidR="00583F1C" w:rsidRPr="62328391">
        <w:rPr>
          <w:rFonts w:ascii="Aptos" w:eastAsiaTheme="minorEastAsia" w:hAnsi="Aptos"/>
        </w:rPr>
        <w:t>equipment</w:t>
      </w:r>
      <w:r w:rsidR="00583F1C">
        <w:rPr>
          <w:rFonts w:ascii="Aptos" w:eastAsiaTheme="minorEastAsia" w:hAnsi="Aptos"/>
        </w:rPr>
        <w:t>.</w:t>
      </w:r>
      <w:r w:rsidR="00D3669B" w:rsidRPr="62328391">
        <w:rPr>
          <w:rFonts w:ascii="Aptos" w:eastAsiaTheme="minorEastAsia" w:hAnsi="Aptos"/>
        </w:rPr>
        <w:t xml:space="preserve"> The </w:t>
      </w:r>
      <w:r w:rsidR="007A32A0" w:rsidRPr="62328391">
        <w:rPr>
          <w:rFonts w:ascii="Aptos" w:eastAsiaTheme="minorEastAsia" w:hAnsi="Aptos"/>
        </w:rPr>
        <w:t>table below contains only the incremental costs associated with the EPU projects</w:t>
      </w:r>
      <w:r w:rsidR="00E517D6">
        <w:rPr>
          <w:rFonts w:ascii="Aptos" w:eastAsiaTheme="minorEastAsia" w:hAnsi="Aptos"/>
        </w:rPr>
        <w:t>.</w:t>
      </w:r>
    </w:p>
    <w:p w14:paraId="20958A74" w14:textId="7EF94AE0" w:rsidR="00121198" w:rsidRDefault="7796D0E0" w:rsidP="00E517D6">
      <w:pPr>
        <w:pStyle w:val="Caption"/>
        <w:keepNext/>
        <w:jc w:val="center"/>
      </w:pPr>
      <w:r>
        <w:t xml:space="preserve">Table 3: </w:t>
      </w:r>
      <w:r w:rsidR="70D6E51A">
        <w:t xml:space="preserve">Incremental </w:t>
      </w:r>
      <w:r w:rsidR="27915C6E">
        <w:t>In-Service</w:t>
      </w:r>
      <w:r w:rsidR="70D6E51A">
        <w:t xml:space="preserve"> Capital Cost for Nuclear </w:t>
      </w:r>
      <w:r w:rsidR="008835C2">
        <w:t>EPU</w:t>
      </w:r>
    </w:p>
    <w:tbl>
      <w:tblPr>
        <w:tblW w:w="5960" w:type="dxa"/>
        <w:jc w:val="center"/>
        <w:tblLook w:val="04A0" w:firstRow="1" w:lastRow="0" w:firstColumn="1" w:lastColumn="0" w:noHBand="0" w:noVBand="1"/>
      </w:tblPr>
      <w:tblGrid>
        <w:gridCol w:w="3340"/>
        <w:gridCol w:w="2620"/>
      </w:tblGrid>
      <w:tr w:rsidR="0095091E" w:rsidRPr="00E22A8B" w14:paraId="314F7C24" w14:textId="77777777" w:rsidTr="0095091E">
        <w:trPr>
          <w:trHeight w:val="600"/>
          <w:jc w:val="center"/>
        </w:trPr>
        <w:tc>
          <w:tcPr>
            <w:tcW w:w="3340" w:type="dxa"/>
            <w:tcBorders>
              <w:top w:val="single" w:sz="4" w:space="0" w:color="000000"/>
              <w:left w:val="single" w:sz="4" w:space="0" w:color="auto"/>
              <w:bottom w:val="nil"/>
              <w:right w:val="nil"/>
            </w:tcBorders>
            <w:shd w:val="clear" w:color="000000" w:fill="000000"/>
            <w:vAlign w:val="center"/>
            <w:hideMark/>
          </w:tcPr>
          <w:p w14:paraId="74971AAB" w14:textId="77777777" w:rsidR="0095091E" w:rsidRPr="00E22A8B" w:rsidRDefault="0095091E" w:rsidP="0095091E">
            <w:pPr>
              <w:spacing w:after="0" w:line="240" w:lineRule="auto"/>
              <w:jc w:val="center"/>
              <w:rPr>
                <w:rFonts w:ascii="Aptos" w:eastAsia="Times New Roman" w:hAnsi="Aptos" w:cs="Calibri"/>
                <w:b/>
                <w:bCs/>
                <w:color w:val="FFFFFF"/>
              </w:rPr>
            </w:pPr>
            <w:r w:rsidRPr="00E22A8B">
              <w:rPr>
                <w:rFonts w:ascii="Aptos" w:eastAsia="Times New Roman" w:hAnsi="Aptos" w:cs="Calibri"/>
                <w:b/>
                <w:bCs/>
                <w:color w:val="FFFFFF"/>
              </w:rPr>
              <w:t xml:space="preserve">Incremental </w:t>
            </w:r>
            <w:r w:rsidRPr="00E22A8B">
              <w:rPr>
                <w:rFonts w:ascii="Aptos" w:eastAsia="Times New Roman" w:hAnsi="Aptos" w:cs="Calibri"/>
                <w:b/>
                <w:bCs/>
                <w:color w:val="FFFFFF"/>
              </w:rPr>
              <w:br/>
              <w:t>Capital Costs </w:t>
            </w:r>
          </w:p>
        </w:tc>
        <w:tc>
          <w:tcPr>
            <w:tcW w:w="2620" w:type="dxa"/>
            <w:tcBorders>
              <w:top w:val="single" w:sz="4" w:space="0" w:color="000000"/>
              <w:left w:val="nil"/>
              <w:bottom w:val="nil"/>
              <w:right w:val="single" w:sz="4" w:space="0" w:color="auto"/>
            </w:tcBorders>
            <w:shd w:val="clear" w:color="000000" w:fill="000000"/>
            <w:vAlign w:val="center"/>
            <w:hideMark/>
          </w:tcPr>
          <w:p w14:paraId="63E708F5" w14:textId="77777777" w:rsidR="0095091E" w:rsidRPr="00E22A8B" w:rsidRDefault="0095091E" w:rsidP="0095091E">
            <w:pPr>
              <w:spacing w:after="0" w:line="240" w:lineRule="auto"/>
              <w:jc w:val="center"/>
              <w:rPr>
                <w:rFonts w:ascii="Aptos" w:eastAsia="Times New Roman" w:hAnsi="Aptos" w:cs="Calibri"/>
                <w:b/>
                <w:bCs/>
                <w:i/>
                <w:iCs/>
                <w:color w:val="FFFFFF"/>
              </w:rPr>
            </w:pPr>
            <w:r w:rsidRPr="00E22A8B">
              <w:rPr>
                <w:rFonts w:ascii="Aptos" w:eastAsia="Times New Roman" w:hAnsi="Aptos" w:cs="Calibri"/>
                <w:b/>
                <w:bCs/>
                <w:i/>
                <w:iCs/>
                <w:color w:val="FFFFFF"/>
              </w:rPr>
              <w:t>GPC Ownership M$</w:t>
            </w:r>
            <w:r w:rsidRPr="00E22A8B">
              <w:rPr>
                <w:rFonts w:ascii="Aptos" w:eastAsia="Times New Roman" w:hAnsi="Aptos" w:cs="Calibri"/>
                <w:b/>
                <w:bCs/>
                <w:color w:val="FFFFFF"/>
              </w:rPr>
              <w:t> </w:t>
            </w:r>
            <w:r w:rsidRPr="00E22A8B">
              <w:rPr>
                <w:rFonts w:ascii="Aptos" w:eastAsia="Times New Roman" w:hAnsi="Aptos" w:cs="Calibri"/>
                <w:b/>
                <w:bCs/>
                <w:i/>
                <w:iCs/>
                <w:color w:val="FFFFFF"/>
              </w:rPr>
              <w:br/>
            </w:r>
            <w:r w:rsidRPr="00E22A8B">
              <w:rPr>
                <w:rFonts w:ascii="Aptos" w:eastAsia="Times New Roman" w:hAnsi="Aptos" w:cs="Calibri"/>
                <w:b/>
                <w:bCs/>
                <w:i/>
                <w:iCs/>
                <w:color w:val="FFFFFF"/>
                <w:sz w:val="16"/>
                <w:szCs w:val="16"/>
              </w:rPr>
              <w:t>(values reflect rounding) </w:t>
            </w:r>
          </w:p>
        </w:tc>
      </w:tr>
      <w:tr w:rsidR="0095091E" w:rsidRPr="00E22A8B" w14:paraId="2E4920BE" w14:textId="77777777" w:rsidTr="0095091E">
        <w:trPr>
          <w:trHeight w:val="375"/>
          <w:jc w:val="center"/>
        </w:trPr>
        <w:tc>
          <w:tcPr>
            <w:tcW w:w="3340" w:type="dxa"/>
            <w:tcBorders>
              <w:top w:val="nil"/>
              <w:left w:val="single" w:sz="4" w:space="0" w:color="auto"/>
              <w:bottom w:val="nil"/>
              <w:right w:val="nil"/>
            </w:tcBorders>
            <w:shd w:val="clear" w:color="000000" w:fill="CCCCCC"/>
            <w:vAlign w:val="center"/>
            <w:hideMark/>
          </w:tcPr>
          <w:p w14:paraId="515A4273" w14:textId="77777777" w:rsidR="0095091E" w:rsidRPr="00E22A8B" w:rsidRDefault="0095091E" w:rsidP="0095091E">
            <w:pPr>
              <w:spacing w:after="0" w:line="240" w:lineRule="auto"/>
              <w:jc w:val="center"/>
              <w:rPr>
                <w:rFonts w:ascii="Aptos" w:eastAsia="Times New Roman" w:hAnsi="Aptos" w:cs="Arial"/>
                <w:b/>
                <w:bCs/>
              </w:rPr>
            </w:pPr>
            <w:r w:rsidRPr="00E22A8B">
              <w:rPr>
                <w:rFonts w:ascii="Aptos" w:eastAsia="Times New Roman" w:hAnsi="Aptos" w:cs="Arial"/>
                <w:b/>
                <w:bCs/>
              </w:rPr>
              <w:t>Hatch 1-2 Capital Cost </w:t>
            </w:r>
          </w:p>
        </w:tc>
        <w:tc>
          <w:tcPr>
            <w:tcW w:w="2620" w:type="dxa"/>
            <w:tcBorders>
              <w:top w:val="nil"/>
              <w:left w:val="nil"/>
              <w:bottom w:val="nil"/>
              <w:right w:val="single" w:sz="4" w:space="0" w:color="auto"/>
            </w:tcBorders>
            <w:shd w:val="clear" w:color="000000" w:fill="CCCCCC"/>
            <w:vAlign w:val="center"/>
            <w:hideMark/>
          </w:tcPr>
          <w:p w14:paraId="0EB419A9" w14:textId="60EDFC32" w:rsidR="0095091E" w:rsidRPr="00E22A8B" w:rsidRDefault="00827D3D" w:rsidP="0095091E">
            <w:pPr>
              <w:spacing w:after="0" w:line="240" w:lineRule="auto"/>
              <w:jc w:val="center"/>
              <w:rPr>
                <w:rFonts w:ascii="Aptos" w:eastAsia="Times New Roman" w:hAnsi="Aptos" w:cs="Arial"/>
                <w:b/>
                <w:bCs/>
              </w:rPr>
            </w:pPr>
            <w:r w:rsidRPr="00E22A8B">
              <w:rPr>
                <w:rFonts w:ascii="Aptos" w:eastAsia="Times New Roman" w:hAnsi="Aptos" w:cs="Arial"/>
                <w:b/>
                <w:bCs/>
              </w:rPr>
              <w:t>REDACTED</w:t>
            </w:r>
          </w:p>
        </w:tc>
      </w:tr>
      <w:tr w:rsidR="0095091E" w:rsidRPr="00E22A8B" w14:paraId="1E8E5C23" w14:textId="77777777" w:rsidTr="0095091E">
        <w:trPr>
          <w:trHeight w:val="375"/>
          <w:jc w:val="center"/>
        </w:trPr>
        <w:tc>
          <w:tcPr>
            <w:tcW w:w="3340" w:type="dxa"/>
            <w:tcBorders>
              <w:top w:val="nil"/>
              <w:left w:val="single" w:sz="4" w:space="0" w:color="auto"/>
              <w:bottom w:val="single" w:sz="8" w:space="0" w:color="000000"/>
              <w:right w:val="nil"/>
            </w:tcBorders>
            <w:shd w:val="clear" w:color="000000" w:fill="FFFFFF"/>
            <w:vAlign w:val="center"/>
            <w:hideMark/>
          </w:tcPr>
          <w:p w14:paraId="4679E347" w14:textId="77777777" w:rsidR="0095091E" w:rsidRPr="00E22A8B" w:rsidRDefault="0095091E" w:rsidP="0095091E">
            <w:pPr>
              <w:spacing w:after="0" w:line="240" w:lineRule="auto"/>
              <w:jc w:val="center"/>
              <w:rPr>
                <w:rFonts w:ascii="Aptos" w:eastAsia="Times New Roman" w:hAnsi="Aptos" w:cs="Arial"/>
                <w:b/>
                <w:bCs/>
              </w:rPr>
            </w:pPr>
            <w:r w:rsidRPr="00E22A8B">
              <w:rPr>
                <w:rFonts w:ascii="Aptos" w:eastAsia="Times New Roman" w:hAnsi="Aptos" w:cs="Arial"/>
                <w:b/>
                <w:bCs/>
              </w:rPr>
              <w:t>Vogtle 1-2 Capital Cost </w:t>
            </w:r>
          </w:p>
        </w:tc>
        <w:tc>
          <w:tcPr>
            <w:tcW w:w="2620" w:type="dxa"/>
            <w:tcBorders>
              <w:top w:val="nil"/>
              <w:left w:val="nil"/>
              <w:bottom w:val="single" w:sz="8" w:space="0" w:color="000000"/>
              <w:right w:val="single" w:sz="4" w:space="0" w:color="auto"/>
            </w:tcBorders>
            <w:shd w:val="clear" w:color="000000" w:fill="FFFFFF"/>
            <w:vAlign w:val="center"/>
            <w:hideMark/>
          </w:tcPr>
          <w:p w14:paraId="4D10F4DB" w14:textId="4C757347" w:rsidR="0095091E" w:rsidRPr="0092598C" w:rsidRDefault="0092598C" w:rsidP="0095091E">
            <w:pPr>
              <w:spacing w:after="0" w:line="240" w:lineRule="auto"/>
              <w:jc w:val="center"/>
              <w:rPr>
                <w:rFonts w:ascii="Aptos" w:eastAsia="Times New Roman" w:hAnsi="Aptos" w:cs="Arial"/>
                <w:b/>
                <w:bCs/>
              </w:rPr>
            </w:pPr>
            <w:r w:rsidRPr="0092598C">
              <w:rPr>
                <w:rFonts w:ascii="Aptos" w:eastAsia="Times New Roman" w:hAnsi="Aptos" w:cs="Arial"/>
                <w:b/>
                <w:bCs/>
              </w:rPr>
              <w:t>REDACTED</w:t>
            </w:r>
          </w:p>
        </w:tc>
      </w:tr>
      <w:tr w:rsidR="0095091E" w:rsidRPr="00E22A8B" w14:paraId="06BBBB11" w14:textId="77777777" w:rsidTr="0095091E">
        <w:trPr>
          <w:trHeight w:val="375"/>
          <w:jc w:val="center"/>
        </w:trPr>
        <w:tc>
          <w:tcPr>
            <w:tcW w:w="3340" w:type="dxa"/>
            <w:tcBorders>
              <w:top w:val="nil"/>
              <w:left w:val="single" w:sz="4" w:space="0" w:color="auto"/>
              <w:bottom w:val="single" w:sz="4" w:space="0" w:color="auto"/>
              <w:right w:val="nil"/>
            </w:tcBorders>
            <w:shd w:val="clear" w:color="000000" w:fill="CCCCCC"/>
            <w:vAlign w:val="center"/>
            <w:hideMark/>
          </w:tcPr>
          <w:p w14:paraId="567177BD" w14:textId="77777777" w:rsidR="0095091E" w:rsidRPr="00E22A8B" w:rsidRDefault="0095091E" w:rsidP="0095091E">
            <w:pPr>
              <w:spacing w:after="0" w:line="240" w:lineRule="auto"/>
              <w:jc w:val="center"/>
              <w:rPr>
                <w:rFonts w:ascii="Aptos" w:eastAsia="Times New Roman" w:hAnsi="Aptos" w:cs="Arial"/>
                <w:b/>
                <w:bCs/>
              </w:rPr>
            </w:pPr>
            <w:r w:rsidRPr="00E22A8B">
              <w:rPr>
                <w:rFonts w:ascii="Aptos" w:eastAsia="Times New Roman" w:hAnsi="Aptos" w:cs="Arial"/>
                <w:b/>
                <w:bCs/>
              </w:rPr>
              <w:t>Total </w:t>
            </w:r>
          </w:p>
        </w:tc>
        <w:tc>
          <w:tcPr>
            <w:tcW w:w="2620" w:type="dxa"/>
            <w:tcBorders>
              <w:top w:val="nil"/>
              <w:left w:val="nil"/>
              <w:bottom w:val="single" w:sz="4" w:space="0" w:color="auto"/>
              <w:right w:val="single" w:sz="4" w:space="0" w:color="auto"/>
            </w:tcBorders>
            <w:shd w:val="clear" w:color="000000" w:fill="CCCCCC"/>
            <w:vAlign w:val="center"/>
            <w:hideMark/>
          </w:tcPr>
          <w:p w14:paraId="5A0B835F" w14:textId="66AB64E4" w:rsidR="0095091E" w:rsidRPr="0092598C" w:rsidRDefault="0092598C" w:rsidP="0095091E">
            <w:pPr>
              <w:spacing w:after="0" w:line="240" w:lineRule="auto"/>
              <w:jc w:val="center"/>
              <w:rPr>
                <w:rFonts w:ascii="Aptos" w:eastAsia="Times New Roman" w:hAnsi="Aptos" w:cs="Arial"/>
                <w:b/>
                <w:bCs/>
              </w:rPr>
            </w:pPr>
            <w:r w:rsidRPr="0092598C">
              <w:rPr>
                <w:rFonts w:ascii="Aptos" w:eastAsia="Times New Roman" w:hAnsi="Aptos" w:cs="Arial"/>
                <w:b/>
                <w:bCs/>
              </w:rPr>
              <w:t>REDACTED</w:t>
            </w:r>
          </w:p>
        </w:tc>
      </w:tr>
    </w:tbl>
    <w:p w14:paraId="0D4C7555" w14:textId="77777777" w:rsidR="00A63BF4" w:rsidRPr="00583F1C" w:rsidRDefault="00A63BF4" w:rsidP="00583F1C">
      <w:pPr>
        <w:pStyle w:val="BodyText"/>
        <w:rPr>
          <w:rFonts w:eastAsiaTheme="minorEastAsia"/>
        </w:rPr>
      </w:pPr>
    </w:p>
    <w:p w14:paraId="03CB8213" w14:textId="3F4FB1BE" w:rsidR="00CD590E" w:rsidRDefault="00CD590E" w:rsidP="00CD590E">
      <w:pPr>
        <w:pStyle w:val="Heading2"/>
        <w:keepLines/>
        <w:rPr>
          <w:rFonts w:ascii="Aptos" w:hAnsi="Aptos" w:cstheme="minorHAnsi"/>
        </w:rPr>
      </w:pPr>
      <w:r w:rsidRPr="00CD590E">
        <w:rPr>
          <w:rFonts w:ascii="Aptos" w:hAnsi="Aptos" w:cstheme="minorHAnsi"/>
        </w:rPr>
        <w:t xml:space="preserve">Operations and Maintenance (“O&amp;M”) </w:t>
      </w:r>
    </w:p>
    <w:p w14:paraId="1E95426B" w14:textId="5613B2E8" w:rsidR="00E062FE" w:rsidRPr="00787944" w:rsidRDefault="00FA61AA" w:rsidP="00787944">
      <w:pPr>
        <w:rPr>
          <w:rFonts w:ascii="Aptos" w:eastAsiaTheme="minorEastAsia" w:hAnsi="Aptos"/>
        </w:rPr>
      </w:pPr>
      <w:r w:rsidRPr="00787944">
        <w:rPr>
          <w:rFonts w:ascii="Aptos" w:eastAsiaTheme="minorEastAsia" w:hAnsi="Aptos"/>
        </w:rPr>
        <w:t xml:space="preserve">O&amp;M includes all labor, materials, engineering and support services, overhead costs, and other necessary activities to operate a power plant. The Company assumes that the O&amp;M budgets will not change both with and without the upgrades. This assumption is based on the expectation that the routine operational activities and associated costs will remain consistent, regardless of whether the units undergo the proposed </w:t>
      </w:r>
      <w:r w:rsidR="008835C2">
        <w:rPr>
          <w:rFonts w:ascii="Aptos" w:eastAsiaTheme="minorEastAsia" w:hAnsi="Aptos"/>
        </w:rPr>
        <w:t>upgrade</w:t>
      </w:r>
      <w:r w:rsidRPr="00787944">
        <w:rPr>
          <w:rFonts w:ascii="Aptos" w:eastAsiaTheme="minorEastAsia" w:hAnsi="Aptos"/>
        </w:rPr>
        <w:t>s.</w:t>
      </w:r>
    </w:p>
    <w:p w14:paraId="27EEFD31" w14:textId="149EAF2A" w:rsidR="0CA7DE5E" w:rsidRDefault="0CA7DE5E" w:rsidP="4A68EA39">
      <w:pPr>
        <w:pStyle w:val="Heading2"/>
        <w:rPr>
          <w:rFonts w:ascii="Aptos" w:hAnsi="Aptos" w:cstheme="minorBidi"/>
        </w:rPr>
      </w:pPr>
      <w:r w:rsidRPr="115C1443">
        <w:rPr>
          <w:rFonts w:ascii="Aptos" w:hAnsi="Aptos" w:cstheme="minorBidi"/>
        </w:rPr>
        <w:t xml:space="preserve">Tax </w:t>
      </w:r>
      <w:r w:rsidRPr="06CD1A08">
        <w:rPr>
          <w:rFonts w:ascii="Aptos" w:hAnsi="Aptos" w:cstheme="minorBidi"/>
        </w:rPr>
        <w:t>Cred</w:t>
      </w:r>
      <w:r w:rsidR="585E926A" w:rsidRPr="06CD1A08">
        <w:rPr>
          <w:rFonts w:ascii="Aptos" w:hAnsi="Aptos" w:cstheme="minorBidi"/>
        </w:rPr>
        <w:t>its</w:t>
      </w:r>
      <w:r w:rsidR="005B1A53">
        <w:rPr>
          <w:rFonts w:ascii="Aptos" w:hAnsi="Aptos" w:cstheme="minorBidi"/>
        </w:rPr>
        <w:t xml:space="preserve"> and Government Programs</w:t>
      </w:r>
    </w:p>
    <w:p w14:paraId="37BD34D9" w14:textId="7E0E1843" w:rsidR="00685332" w:rsidRPr="00787944" w:rsidRDefault="00685332" w:rsidP="00787944">
      <w:pPr>
        <w:rPr>
          <w:rFonts w:ascii="Aptos" w:eastAsiaTheme="minorEastAsia" w:hAnsi="Aptos"/>
        </w:rPr>
      </w:pPr>
      <w:r w:rsidRPr="00787944">
        <w:rPr>
          <w:rFonts w:ascii="Aptos" w:eastAsiaTheme="minorEastAsia" w:hAnsi="Aptos"/>
        </w:rPr>
        <w:t xml:space="preserve">These </w:t>
      </w:r>
      <w:r w:rsidR="008835C2">
        <w:rPr>
          <w:rFonts w:ascii="Aptos" w:eastAsiaTheme="minorEastAsia" w:hAnsi="Aptos"/>
        </w:rPr>
        <w:t>upgrade</w:t>
      </w:r>
      <w:r w:rsidRPr="00787944">
        <w:rPr>
          <w:rFonts w:ascii="Aptos" w:eastAsiaTheme="minorEastAsia" w:hAnsi="Aptos"/>
        </w:rPr>
        <w:t xml:space="preserve"> projects </w:t>
      </w:r>
      <w:r w:rsidR="0073116F">
        <w:rPr>
          <w:rFonts w:ascii="Aptos" w:eastAsiaTheme="minorEastAsia" w:hAnsi="Aptos"/>
        </w:rPr>
        <w:t>are anticipated to</w:t>
      </w:r>
      <w:r w:rsidRPr="00787944">
        <w:rPr>
          <w:rFonts w:ascii="Aptos" w:eastAsiaTheme="minorEastAsia" w:hAnsi="Aptos"/>
        </w:rPr>
        <w:t xml:space="preserve"> benefit from several existing federal and state tax credits and </w:t>
      </w:r>
      <w:r w:rsidR="0073116F">
        <w:rPr>
          <w:rFonts w:ascii="Aptos" w:eastAsiaTheme="minorEastAsia" w:hAnsi="Aptos"/>
        </w:rPr>
        <w:t>DOE</w:t>
      </w:r>
      <w:r w:rsidRPr="00787944">
        <w:rPr>
          <w:rFonts w:ascii="Aptos" w:eastAsiaTheme="minorEastAsia" w:hAnsi="Aptos"/>
        </w:rPr>
        <w:t xml:space="preserve"> loan guarantees that help reduce total project costs for customers.</w:t>
      </w:r>
    </w:p>
    <w:p w14:paraId="70AD8D04" w14:textId="260488D6" w:rsidR="00685332" w:rsidRPr="002913AA" w:rsidRDefault="7804E001" w:rsidP="00787944">
      <w:pPr>
        <w:rPr>
          <w:rFonts w:ascii="Aptos" w:eastAsia="Calibri" w:hAnsi="Aptos" w:cs="Calibri"/>
          <w:color w:val="000000" w:themeColor="text1"/>
        </w:rPr>
      </w:pPr>
      <w:r w:rsidRPr="002913AA">
        <w:rPr>
          <w:rFonts w:ascii="Aptos" w:eastAsia="Calibri" w:hAnsi="Aptos" w:cs="Calibri"/>
          <w:color w:val="000000" w:themeColor="text1"/>
        </w:rPr>
        <w:t>The IRA enabled Section 45Y, or PTC</w:t>
      </w:r>
      <w:r w:rsidR="00397F59" w:rsidRPr="5E252849">
        <w:rPr>
          <w:rFonts w:ascii="Aptos" w:eastAsia="Calibri" w:hAnsi="Aptos" w:cs="Calibri"/>
          <w:color w:val="000000" w:themeColor="text1"/>
        </w:rPr>
        <w:t>s</w:t>
      </w:r>
      <w:r w:rsidRPr="002913AA">
        <w:rPr>
          <w:rFonts w:ascii="Aptos" w:eastAsia="Calibri" w:hAnsi="Aptos" w:cs="Calibri"/>
          <w:color w:val="000000" w:themeColor="text1"/>
        </w:rPr>
        <w:t xml:space="preserve">, which are substantial for high-capacity factor nuclear units and will provide 10 years of benefit for the </w:t>
      </w:r>
      <w:r w:rsidR="008835C2">
        <w:rPr>
          <w:rFonts w:ascii="Aptos" w:eastAsia="Calibri" w:hAnsi="Aptos" w:cs="Calibri"/>
          <w:color w:val="000000" w:themeColor="text1"/>
        </w:rPr>
        <w:t>upgrade</w:t>
      </w:r>
      <w:r w:rsidRPr="002913AA">
        <w:rPr>
          <w:rFonts w:ascii="Aptos" w:eastAsia="Calibri" w:hAnsi="Aptos" w:cs="Calibri"/>
          <w:color w:val="000000" w:themeColor="text1"/>
        </w:rPr>
        <w:t xml:space="preserve"> capacity achieved. The Company assumes a $30/MWh PTC for Plant Hatch</w:t>
      </w:r>
      <w:r w:rsidR="27010320">
        <w:rPr>
          <w:rFonts w:ascii="Aptos" w:eastAsia="Calibri" w:hAnsi="Aptos" w:cs="Calibri"/>
          <w:color w:val="000000" w:themeColor="text1"/>
        </w:rPr>
        <w:t xml:space="preserve"> Units 1-2</w:t>
      </w:r>
      <w:r w:rsidRPr="002913AA">
        <w:rPr>
          <w:rFonts w:ascii="Aptos" w:eastAsia="Calibri" w:hAnsi="Aptos" w:cs="Calibri"/>
          <w:color w:val="000000" w:themeColor="text1"/>
        </w:rPr>
        <w:t xml:space="preserve">, which includes bonuses for meeting the </w:t>
      </w:r>
      <w:r w:rsidR="27010320">
        <w:rPr>
          <w:rFonts w:ascii="Aptos" w:eastAsia="Calibri" w:hAnsi="Aptos" w:cs="Calibri"/>
          <w:color w:val="000000" w:themeColor="text1"/>
        </w:rPr>
        <w:t>p</w:t>
      </w:r>
      <w:r w:rsidRPr="002913AA">
        <w:rPr>
          <w:rFonts w:ascii="Aptos" w:eastAsia="Calibri" w:hAnsi="Aptos" w:cs="Calibri"/>
          <w:color w:val="000000" w:themeColor="text1"/>
        </w:rPr>
        <w:t xml:space="preserve">revailing </w:t>
      </w:r>
      <w:r w:rsidR="27010320">
        <w:rPr>
          <w:rFonts w:ascii="Aptos" w:eastAsia="Calibri" w:hAnsi="Aptos" w:cs="Calibri"/>
          <w:color w:val="000000" w:themeColor="text1"/>
        </w:rPr>
        <w:t>w</w:t>
      </w:r>
      <w:r w:rsidRPr="002913AA">
        <w:rPr>
          <w:rFonts w:ascii="Aptos" w:eastAsia="Calibri" w:hAnsi="Aptos" w:cs="Calibri"/>
          <w:color w:val="000000" w:themeColor="text1"/>
        </w:rPr>
        <w:t xml:space="preserve">ages and </w:t>
      </w:r>
      <w:r w:rsidR="27010320">
        <w:rPr>
          <w:rFonts w:ascii="Aptos" w:eastAsia="Calibri" w:hAnsi="Aptos" w:cs="Calibri"/>
          <w:color w:val="000000" w:themeColor="text1"/>
        </w:rPr>
        <w:t>a</w:t>
      </w:r>
      <w:r w:rsidRPr="002913AA">
        <w:rPr>
          <w:rFonts w:ascii="Aptos" w:eastAsia="Calibri" w:hAnsi="Aptos" w:cs="Calibri"/>
          <w:color w:val="000000" w:themeColor="text1"/>
        </w:rPr>
        <w:t xml:space="preserve">pprenticeship requirements. Plant Vogtle </w:t>
      </w:r>
      <w:r w:rsidR="27010320">
        <w:rPr>
          <w:rFonts w:ascii="Aptos" w:eastAsia="Calibri" w:hAnsi="Aptos" w:cs="Calibri"/>
          <w:color w:val="000000" w:themeColor="text1"/>
        </w:rPr>
        <w:t>Units 1-2 are</w:t>
      </w:r>
      <w:r w:rsidR="603FB2F7">
        <w:rPr>
          <w:rFonts w:ascii="Aptos" w:eastAsia="Calibri" w:hAnsi="Aptos" w:cs="Calibri"/>
          <w:color w:val="000000" w:themeColor="text1"/>
        </w:rPr>
        <w:t xml:space="preserve"> also</w:t>
      </w:r>
      <w:r w:rsidR="27010320">
        <w:rPr>
          <w:rFonts w:ascii="Aptos" w:eastAsia="Calibri" w:hAnsi="Aptos" w:cs="Calibri"/>
          <w:color w:val="000000" w:themeColor="text1"/>
        </w:rPr>
        <w:t xml:space="preserve"> </w:t>
      </w:r>
      <w:r w:rsidRPr="002913AA">
        <w:rPr>
          <w:rFonts w:ascii="Aptos" w:eastAsia="Calibri" w:hAnsi="Aptos" w:cs="Calibri"/>
          <w:color w:val="000000" w:themeColor="text1"/>
        </w:rPr>
        <w:t xml:space="preserve">expected to qualify for </w:t>
      </w:r>
      <w:r w:rsidR="27010320">
        <w:rPr>
          <w:rFonts w:ascii="Aptos" w:eastAsia="Calibri" w:hAnsi="Aptos" w:cs="Calibri"/>
          <w:color w:val="000000" w:themeColor="text1"/>
        </w:rPr>
        <w:t>e</w:t>
      </w:r>
      <w:r w:rsidRPr="002913AA">
        <w:rPr>
          <w:rFonts w:ascii="Aptos" w:eastAsia="Calibri" w:hAnsi="Aptos" w:cs="Calibri"/>
          <w:color w:val="000000" w:themeColor="text1"/>
        </w:rPr>
        <w:t xml:space="preserve">nergy </w:t>
      </w:r>
      <w:r w:rsidR="27010320">
        <w:rPr>
          <w:rFonts w:ascii="Aptos" w:eastAsia="Calibri" w:hAnsi="Aptos" w:cs="Calibri"/>
          <w:color w:val="000000" w:themeColor="text1"/>
        </w:rPr>
        <w:t>c</w:t>
      </w:r>
      <w:r w:rsidRPr="002913AA">
        <w:rPr>
          <w:rFonts w:ascii="Aptos" w:eastAsia="Calibri" w:hAnsi="Aptos" w:cs="Calibri"/>
          <w:color w:val="000000" w:themeColor="text1"/>
        </w:rPr>
        <w:t>ommunity status, qual</w:t>
      </w:r>
      <w:r w:rsidR="00D91A8A">
        <w:rPr>
          <w:rFonts w:ascii="Aptos" w:eastAsia="Calibri" w:hAnsi="Aptos" w:cs="Calibri"/>
          <w:color w:val="000000" w:themeColor="text1"/>
        </w:rPr>
        <w:t>ifying them</w:t>
      </w:r>
      <w:r w:rsidRPr="002913AA">
        <w:rPr>
          <w:rFonts w:ascii="Aptos" w:eastAsia="Calibri" w:hAnsi="Aptos" w:cs="Calibri"/>
          <w:color w:val="000000" w:themeColor="text1"/>
        </w:rPr>
        <w:t xml:space="preserve"> for an extra $</w:t>
      </w:r>
      <w:r w:rsidR="6C3FB786" w:rsidRPr="002913AA">
        <w:rPr>
          <w:rFonts w:ascii="Aptos" w:eastAsia="Calibri" w:hAnsi="Aptos" w:cs="Calibri"/>
          <w:color w:val="000000" w:themeColor="text1"/>
        </w:rPr>
        <w:t>3</w:t>
      </w:r>
      <w:r w:rsidRPr="002913AA">
        <w:rPr>
          <w:rFonts w:ascii="Aptos" w:eastAsia="Calibri" w:hAnsi="Aptos" w:cs="Calibri"/>
          <w:color w:val="000000" w:themeColor="text1"/>
        </w:rPr>
        <w:t>/MWh bonus adder</w:t>
      </w:r>
      <w:r w:rsidR="2FA54BBA" w:rsidRPr="002913AA">
        <w:rPr>
          <w:rFonts w:ascii="Aptos" w:eastAsia="Calibri" w:hAnsi="Aptos" w:cs="Calibri"/>
          <w:color w:val="000000" w:themeColor="text1"/>
        </w:rPr>
        <w:t xml:space="preserve"> </w:t>
      </w:r>
      <w:r w:rsidR="2FA54BBA" w:rsidRPr="5E252849">
        <w:rPr>
          <w:rFonts w:ascii="Aptos" w:eastAsia="Calibri" w:hAnsi="Aptos" w:cs="Calibri"/>
          <w:color w:val="000000" w:themeColor="text1"/>
        </w:rPr>
        <w:t xml:space="preserve">on top of the bonuses for </w:t>
      </w:r>
      <w:r w:rsidR="2FA54BBA" w:rsidRPr="5E252849">
        <w:rPr>
          <w:rFonts w:ascii="Aptos" w:eastAsia="Calibri" w:hAnsi="Aptos" w:cs="Calibri"/>
          <w:color w:val="000000" w:themeColor="text1"/>
        </w:rPr>
        <w:lastRenderedPageBreak/>
        <w:t>meeting prevailing wages and apprenticeship requirements</w:t>
      </w:r>
      <w:r w:rsidRPr="002913AA">
        <w:rPr>
          <w:rFonts w:ascii="Aptos" w:eastAsia="Calibri" w:hAnsi="Aptos" w:cs="Calibri"/>
          <w:color w:val="000000" w:themeColor="text1"/>
        </w:rPr>
        <w:t>. The nominal value of PTCs adjusts for inflation. For economic purposes, the Company applied a 10% risk adjustment to the value of these credits</w:t>
      </w:r>
      <w:r w:rsidR="00671FA7" w:rsidRPr="5E252849">
        <w:rPr>
          <w:rFonts w:ascii="Aptos" w:eastAsia="Calibri" w:hAnsi="Aptos" w:cs="Calibri"/>
          <w:color w:val="000000" w:themeColor="text1"/>
        </w:rPr>
        <w:t>.</w:t>
      </w:r>
      <w:r w:rsidR="00685332" w:rsidRPr="17FEEB16">
        <w:rPr>
          <w:rStyle w:val="FootnoteReference"/>
          <w:rFonts w:ascii="Aptos" w:eastAsiaTheme="minorEastAsia" w:hAnsi="Aptos"/>
          <w:color w:val="000000" w:themeColor="text1"/>
        </w:rPr>
        <w:footnoteReference w:id="4"/>
      </w:r>
      <w:r w:rsidRPr="002913AA">
        <w:rPr>
          <w:rFonts w:ascii="Aptos" w:eastAsia="Calibri" w:hAnsi="Aptos" w:cs="Calibri"/>
          <w:color w:val="000000" w:themeColor="text1"/>
        </w:rPr>
        <w:t xml:space="preserve"> The PTCs will be earned over the 10 years </w:t>
      </w:r>
      <w:r w:rsidR="30841C06" w:rsidRPr="002913AA">
        <w:rPr>
          <w:rFonts w:ascii="Aptos" w:eastAsia="Calibri" w:hAnsi="Aptos" w:cs="Calibri"/>
          <w:color w:val="000000" w:themeColor="text1"/>
        </w:rPr>
        <w:t>following their</w:t>
      </w:r>
      <w:r w:rsidR="2C990C24" w:rsidRPr="7F481579">
        <w:rPr>
          <w:rFonts w:ascii="Aptos" w:eastAsia="Calibri" w:hAnsi="Aptos" w:cs="Calibri"/>
          <w:color w:val="000000" w:themeColor="text1"/>
        </w:rPr>
        <w:t xml:space="preserve"> in-service date</w:t>
      </w:r>
      <w:r w:rsidRPr="002913AA">
        <w:rPr>
          <w:rFonts w:ascii="Aptos" w:eastAsia="Calibri" w:hAnsi="Aptos" w:cs="Calibri"/>
          <w:color w:val="000000" w:themeColor="text1"/>
        </w:rPr>
        <w:t>.</w:t>
      </w:r>
    </w:p>
    <w:p w14:paraId="3CD46663" w14:textId="2ED41292" w:rsidR="00685332" w:rsidRPr="002913AA" w:rsidRDefault="00685332" w:rsidP="00787944">
      <w:pPr>
        <w:rPr>
          <w:rFonts w:ascii="Aptos" w:eastAsia="Calibri" w:hAnsi="Aptos" w:cs="Calibri"/>
          <w:color w:val="000000" w:themeColor="text1"/>
        </w:rPr>
      </w:pPr>
      <w:r w:rsidRPr="002913AA">
        <w:rPr>
          <w:rFonts w:ascii="Aptos" w:eastAsia="Calibri" w:hAnsi="Aptos" w:cs="Calibri"/>
          <w:color w:val="000000" w:themeColor="text1"/>
        </w:rPr>
        <w:t>The state of Georgia offers an ITC</w:t>
      </w:r>
      <w:r w:rsidR="00397F59">
        <w:rPr>
          <w:rFonts w:ascii="Aptos" w:eastAsia="Calibri" w:hAnsi="Aptos" w:cs="Calibri"/>
          <w:color w:val="000000" w:themeColor="text1"/>
        </w:rPr>
        <w:t>,</w:t>
      </w:r>
      <w:r w:rsidRPr="002913AA">
        <w:rPr>
          <w:rFonts w:ascii="Aptos" w:eastAsia="Calibri" w:hAnsi="Aptos" w:cs="Calibri"/>
          <w:color w:val="000000" w:themeColor="text1"/>
        </w:rPr>
        <w:t xml:space="preserve"> which is available for investments in new or existing facilities in the state. The county in which the plant is located impacts the value of this ITC</w:t>
      </w:r>
      <w:r w:rsidR="000B47FF">
        <w:rPr>
          <w:rFonts w:ascii="Aptos" w:eastAsia="Calibri" w:hAnsi="Aptos" w:cs="Calibri"/>
          <w:color w:val="000000" w:themeColor="text1"/>
        </w:rPr>
        <w:t>.</w:t>
      </w:r>
      <w:r w:rsidRPr="7F481579">
        <w:rPr>
          <w:rStyle w:val="FootnoteReference"/>
          <w:rFonts w:ascii="Aptos" w:eastAsiaTheme="minorEastAsia" w:hAnsi="Aptos"/>
          <w:color w:val="000000" w:themeColor="text1"/>
        </w:rPr>
        <w:footnoteReference w:id="5"/>
      </w:r>
      <w:r w:rsidRPr="002913AA">
        <w:rPr>
          <w:rFonts w:ascii="Aptos" w:eastAsia="Calibri" w:hAnsi="Aptos" w:cs="Calibri"/>
          <w:color w:val="000000" w:themeColor="text1"/>
        </w:rPr>
        <w:t xml:space="preserve"> Plant Hatch is in Appling County, which is ranked as a 1st Tier County, meaning it earns a 5% credit. Plant Vogtle is in Burke County, which is ranked as a 2nd Tier County and earns a 3% credit.</w:t>
      </w:r>
    </w:p>
    <w:p w14:paraId="2FCF92CB" w14:textId="38932E93" w:rsidR="00E062FE" w:rsidRPr="00787944" w:rsidRDefault="7804E001" w:rsidP="17FEEB16">
      <w:pPr>
        <w:rPr>
          <w:rFonts w:ascii="Aptos" w:eastAsiaTheme="minorEastAsia" w:hAnsi="Aptos"/>
        </w:rPr>
      </w:pPr>
      <w:r w:rsidRPr="17FEEB16">
        <w:rPr>
          <w:rFonts w:ascii="Aptos" w:eastAsiaTheme="minorEastAsia" w:hAnsi="Aptos"/>
        </w:rPr>
        <w:t xml:space="preserve">The Company also assumes these projects will qualify for the DOE Title 1706 Loan Guarantee Program. </w:t>
      </w:r>
      <w:bookmarkStart w:id="4" w:name="_Ref182216306"/>
      <w:bookmarkStart w:id="5" w:name="_Hlk182215962"/>
    </w:p>
    <w:p w14:paraId="6EF63692" w14:textId="7DF6DD49" w:rsidR="007B7E8F" w:rsidRDefault="007B7E8F" w:rsidP="007B7E8F">
      <w:pPr>
        <w:pStyle w:val="Heading2"/>
        <w:rPr>
          <w:rFonts w:ascii="Aptos" w:hAnsi="Aptos" w:cstheme="minorBidi"/>
        </w:rPr>
      </w:pPr>
      <w:r w:rsidRPr="05E31B17">
        <w:rPr>
          <w:rFonts w:ascii="Aptos" w:hAnsi="Aptos" w:cstheme="minorBidi"/>
        </w:rPr>
        <w:t xml:space="preserve">Transmission </w:t>
      </w:r>
    </w:p>
    <w:bookmarkEnd w:id="4"/>
    <w:bookmarkEnd w:id="5"/>
    <w:p w14:paraId="30D74610" w14:textId="76AD5C7A" w:rsidR="000B3EA4" w:rsidRPr="000B3EA4" w:rsidRDefault="2247BC36" w:rsidP="000B3EA4">
      <w:pPr>
        <w:rPr>
          <w:rStyle w:val="AppendixChar"/>
          <w:rFonts w:ascii="Aptos" w:eastAsiaTheme="minorEastAsia" w:hAnsi="Aptos" w:cstheme="minorBidi"/>
          <w:b w:val="0"/>
          <w:color w:val="auto"/>
          <w:sz w:val="22"/>
          <w:szCs w:val="22"/>
        </w:rPr>
      </w:pPr>
      <w:r w:rsidRPr="21FBAC9F">
        <w:rPr>
          <w:rFonts w:ascii="Aptos" w:eastAsia="Aptos" w:hAnsi="Aptos" w:cs="Aptos"/>
        </w:rPr>
        <w:t xml:space="preserve">Transmission considerations for new resources or capacity additions at existing generation sites require evaluation of transmission-related costs. The two primary categories of transmission-related costs are costs associated with delivery of the generation and the cost associated with interconnection of the generator to the transmission system. </w:t>
      </w:r>
      <w:r w:rsidR="46C3CF35" w:rsidRPr="21FBAC9F">
        <w:rPr>
          <w:rFonts w:ascii="Aptos" w:eastAsiaTheme="minorEastAsia" w:hAnsi="Aptos"/>
        </w:rPr>
        <w:t xml:space="preserve">The Company has completed </w:t>
      </w:r>
      <w:r w:rsidR="23EF5133" w:rsidRPr="21FBAC9F">
        <w:rPr>
          <w:rFonts w:ascii="Aptos" w:eastAsiaTheme="minorEastAsia" w:hAnsi="Aptos"/>
        </w:rPr>
        <w:t xml:space="preserve">certain </w:t>
      </w:r>
      <w:r w:rsidR="46C3CF35" w:rsidRPr="21FBAC9F">
        <w:rPr>
          <w:rFonts w:ascii="Aptos" w:eastAsiaTheme="minorEastAsia" w:hAnsi="Aptos"/>
        </w:rPr>
        <w:t xml:space="preserve">transmission system assessments for the delivery of the incremental capacity of Plant Hatch Units 1-2 and Plant Vogtle Units 1-2. </w:t>
      </w:r>
      <w:r w:rsidR="09051FAF" w:rsidRPr="21FBAC9F">
        <w:rPr>
          <w:rFonts w:ascii="Aptos" w:eastAsiaTheme="minorEastAsia" w:hAnsi="Aptos"/>
        </w:rPr>
        <w:t xml:space="preserve">Those </w:t>
      </w:r>
      <w:r w:rsidR="46C3CF35" w:rsidRPr="21FBAC9F">
        <w:rPr>
          <w:rFonts w:ascii="Aptos" w:eastAsiaTheme="minorEastAsia" w:hAnsi="Aptos"/>
        </w:rPr>
        <w:t>evaluation</w:t>
      </w:r>
      <w:r w:rsidR="5FA94E7A" w:rsidRPr="21FBAC9F">
        <w:rPr>
          <w:rFonts w:ascii="Aptos" w:eastAsiaTheme="minorEastAsia" w:hAnsi="Aptos"/>
        </w:rPr>
        <w:t xml:space="preserve">s did not </w:t>
      </w:r>
      <w:r w:rsidR="077F851D" w:rsidRPr="21FBAC9F">
        <w:rPr>
          <w:rFonts w:ascii="Aptos" w:eastAsiaTheme="minorEastAsia" w:hAnsi="Aptos"/>
        </w:rPr>
        <w:t xml:space="preserve">identify </w:t>
      </w:r>
      <w:r w:rsidR="46C3CF35" w:rsidRPr="21FBAC9F">
        <w:rPr>
          <w:rFonts w:ascii="Aptos" w:eastAsiaTheme="minorEastAsia" w:hAnsi="Aptos"/>
        </w:rPr>
        <w:t>incremental costs for transmission delivery, including thermal and interface analysis.</w:t>
      </w:r>
      <w:r w:rsidR="094900BC" w:rsidRPr="21FBAC9F">
        <w:rPr>
          <w:rFonts w:ascii="Aptos" w:eastAsiaTheme="minorEastAsia" w:hAnsi="Aptos"/>
        </w:rPr>
        <w:t xml:space="preserve"> </w:t>
      </w:r>
      <w:r w:rsidR="4DBE755D" w:rsidRPr="21FBAC9F">
        <w:rPr>
          <w:rFonts w:ascii="Aptos" w:eastAsiaTheme="minorEastAsia" w:hAnsi="Aptos"/>
        </w:rPr>
        <w:t xml:space="preserve">However, the stability portion of the transmission evaluation has not been completed at time of filing. In the event stability analysis identifies any additional costs, </w:t>
      </w:r>
      <w:r w:rsidR="00B0779C">
        <w:rPr>
          <w:rFonts w:ascii="Aptos" w:eastAsiaTheme="minorEastAsia" w:hAnsi="Aptos"/>
        </w:rPr>
        <w:t>t</w:t>
      </w:r>
      <w:r w:rsidR="4DBE755D" w:rsidRPr="21FBAC9F">
        <w:rPr>
          <w:rFonts w:ascii="Aptos" w:eastAsiaTheme="minorEastAsia" w:hAnsi="Aptos"/>
        </w:rPr>
        <w:t xml:space="preserve">he analysis will be updated as appropriate. </w:t>
      </w:r>
      <w:r w:rsidR="000B3EA4">
        <w:rPr>
          <w:rStyle w:val="AppendixChar"/>
          <w:rFonts w:ascii="Aptos" w:eastAsia="Calibri" w:hAnsi="Aptos" w:cstheme="minorHAnsi"/>
          <w:b w:val="0"/>
          <w:bCs/>
        </w:rPr>
        <w:br w:type="page"/>
      </w:r>
    </w:p>
    <w:p w14:paraId="1E223BE6" w14:textId="6E759B64" w:rsidR="00F37485" w:rsidRDefault="000E44A1" w:rsidP="00A7107A">
      <w:pPr>
        <w:pStyle w:val="Heading1"/>
        <w:rPr>
          <w:rStyle w:val="AppendixChar"/>
          <w:rFonts w:ascii="Aptos" w:eastAsia="Calibri" w:hAnsi="Aptos" w:cstheme="minorHAnsi"/>
          <w:bCs/>
        </w:rPr>
      </w:pPr>
      <w:r>
        <w:rPr>
          <w:rStyle w:val="AppendixChar"/>
          <w:rFonts w:ascii="Aptos" w:eastAsia="Calibri" w:hAnsi="Aptos" w:cstheme="minorHAnsi"/>
          <w:b/>
          <w:bCs/>
        </w:rPr>
        <w:lastRenderedPageBreak/>
        <w:t xml:space="preserve">Summary of Results </w:t>
      </w:r>
    </w:p>
    <w:p w14:paraId="07AD4605" w14:textId="6AA5A826" w:rsidR="00F37485" w:rsidRDefault="5A0C495B" w:rsidP="3C3BEECE">
      <w:pPr>
        <w:pStyle w:val="BodyText"/>
        <w:spacing w:after="240"/>
        <w:contextualSpacing/>
        <w:rPr>
          <w:rFonts w:ascii="Aptos" w:eastAsiaTheme="minorEastAsia" w:hAnsi="Aptos" w:cstheme="minorBidi"/>
        </w:rPr>
      </w:pPr>
      <w:r w:rsidRPr="3C3BEECE">
        <w:rPr>
          <w:rFonts w:ascii="Aptos" w:eastAsiaTheme="minorEastAsia" w:hAnsi="Aptos" w:cstheme="minorBidi"/>
        </w:rPr>
        <w:t xml:space="preserve">Table 4 </w:t>
      </w:r>
      <w:r w:rsidR="76100E89" w:rsidRPr="3C3BEECE">
        <w:rPr>
          <w:rFonts w:ascii="Aptos" w:eastAsiaTheme="minorEastAsia" w:hAnsi="Aptos" w:cstheme="minorBidi"/>
        </w:rPr>
        <w:t>represent</w:t>
      </w:r>
      <w:r w:rsidRPr="3C3BEECE">
        <w:rPr>
          <w:rFonts w:ascii="Aptos" w:eastAsiaTheme="minorEastAsia" w:hAnsi="Aptos" w:cstheme="minorBidi"/>
        </w:rPr>
        <w:t>s</w:t>
      </w:r>
      <w:r w:rsidR="76100E89" w:rsidRPr="3C3BEECE">
        <w:rPr>
          <w:rFonts w:ascii="Aptos" w:eastAsiaTheme="minorEastAsia" w:hAnsi="Aptos" w:cstheme="minorBidi"/>
        </w:rPr>
        <w:t xml:space="preserve"> the net present value (“NPV”) of customer benefits associated with each unit. The results are calculated by comparing the </w:t>
      </w:r>
      <w:r w:rsidR="008835C2">
        <w:rPr>
          <w:rFonts w:ascii="Aptos" w:eastAsiaTheme="minorEastAsia" w:hAnsi="Aptos" w:cstheme="minorBidi"/>
        </w:rPr>
        <w:t>upgrade</w:t>
      </w:r>
      <w:r w:rsidR="76100E89" w:rsidRPr="3C3BEECE">
        <w:rPr>
          <w:rFonts w:ascii="Aptos" w:eastAsiaTheme="minorEastAsia" w:hAnsi="Aptos" w:cstheme="minorBidi"/>
        </w:rPr>
        <w:t xml:space="preserve">d units’ costs and benefits to the corresponding costs and benefits of the units without the </w:t>
      </w:r>
      <w:r w:rsidR="008835C2">
        <w:rPr>
          <w:rFonts w:ascii="Aptos" w:eastAsiaTheme="minorEastAsia" w:hAnsi="Aptos" w:cstheme="minorBidi"/>
        </w:rPr>
        <w:t>upgrade</w:t>
      </w:r>
      <w:r w:rsidR="76100E89" w:rsidRPr="3C3BEECE">
        <w:rPr>
          <w:rFonts w:ascii="Aptos" w:eastAsiaTheme="minorEastAsia" w:hAnsi="Aptos" w:cstheme="minorBidi"/>
        </w:rPr>
        <w:t>.</w:t>
      </w:r>
      <w:r w:rsidR="35A0A665" w:rsidRPr="3C3BEECE">
        <w:rPr>
          <w:rFonts w:ascii="Aptos" w:eastAsiaTheme="minorEastAsia" w:hAnsi="Aptos" w:cstheme="minorBidi"/>
        </w:rPr>
        <w:t xml:space="preserve"> Positive values in the following table indicate a net benefit to customers resulting from the evaluated </w:t>
      </w:r>
      <w:r w:rsidR="008835C2">
        <w:rPr>
          <w:rFonts w:ascii="Aptos" w:eastAsiaTheme="minorEastAsia" w:hAnsi="Aptos" w:cstheme="minorBidi"/>
        </w:rPr>
        <w:t>upgrade</w:t>
      </w:r>
      <w:r w:rsidR="35A0A665" w:rsidRPr="3C3BEECE">
        <w:rPr>
          <w:rFonts w:ascii="Aptos" w:eastAsiaTheme="minorEastAsia" w:hAnsi="Aptos" w:cstheme="minorBidi"/>
        </w:rPr>
        <w:t>s</w:t>
      </w:r>
      <w:r w:rsidR="76100E89" w:rsidRPr="3C3BEECE">
        <w:rPr>
          <w:rFonts w:ascii="Aptos" w:eastAsiaTheme="minorEastAsia" w:hAnsi="Aptos" w:cstheme="minorBidi"/>
        </w:rPr>
        <w:t xml:space="preserve">. </w:t>
      </w:r>
      <w:r w:rsidR="3D816AA1" w:rsidRPr="3C3BEECE">
        <w:rPr>
          <w:rFonts w:ascii="Aptos" w:eastAsiaTheme="minorEastAsia" w:hAnsi="Aptos" w:cstheme="minorBidi"/>
        </w:rPr>
        <w:t xml:space="preserve">The analysis results demonstrate that the proposed </w:t>
      </w:r>
      <w:r w:rsidR="008835C2">
        <w:rPr>
          <w:rFonts w:ascii="Aptos" w:eastAsiaTheme="minorEastAsia" w:hAnsi="Aptos" w:cstheme="minorBidi"/>
        </w:rPr>
        <w:t>upgrade</w:t>
      </w:r>
      <w:r w:rsidR="3D816AA1" w:rsidRPr="3C3BEECE">
        <w:rPr>
          <w:rFonts w:ascii="Aptos" w:eastAsiaTheme="minorEastAsia" w:hAnsi="Aptos" w:cstheme="minorBidi"/>
        </w:rPr>
        <w:t>s are cost-effective compared to the existing unit configurations</w:t>
      </w:r>
      <w:r w:rsidR="2FE54565" w:rsidRPr="3C3BEECE">
        <w:rPr>
          <w:rFonts w:ascii="Aptos" w:eastAsiaTheme="minorEastAsia" w:hAnsi="Aptos" w:cstheme="minorBidi"/>
        </w:rPr>
        <w:t>,</w:t>
      </w:r>
      <w:r w:rsidR="4FEE11DB" w:rsidRPr="3C3BEECE">
        <w:rPr>
          <w:rFonts w:ascii="Aptos" w:eastAsiaTheme="minorEastAsia" w:hAnsi="Aptos" w:cstheme="minorBidi"/>
        </w:rPr>
        <w:t xml:space="preserve"> particularly with </w:t>
      </w:r>
      <w:r w:rsidR="0D12147F" w:rsidRPr="3C3BEECE">
        <w:rPr>
          <w:rFonts w:ascii="Aptos" w:eastAsiaTheme="minorEastAsia" w:hAnsi="Aptos" w:cstheme="minorBidi"/>
        </w:rPr>
        <w:t>consideration for</w:t>
      </w:r>
      <w:r w:rsidR="4FEE11DB" w:rsidRPr="3C3BEECE">
        <w:rPr>
          <w:rFonts w:ascii="Aptos" w:eastAsiaTheme="minorEastAsia" w:hAnsi="Aptos" w:cstheme="minorBidi"/>
        </w:rPr>
        <w:t xml:space="preserve"> potential </w:t>
      </w:r>
      <w:r w:rsidR="4FEE11DB" w:rsidRPr="3C3BEECE">
        <w:rPr>
          <w:rFonts w:ascii="Aptos" w:hAnsi="Aptos"/>
        </w:rPr>
        <w:t>customer support through subscription opportunities</w:t>
      </w:r>
      <w:r w:rsidR="3D816AA1" w:rsidRPr="3C3BEECE">
        <w:rPr>
          <w:rFonts w:ascii="Aptos" w:eastAsiaTheme="minorEastAsia" w:hAnsi="Aptos" w:cstheme="minorBidi"/>
        </w:rPr>
        <w:t>.</w:t>
      </w:r>
      <w:r w:rsidR="035922FD" w:rsidRPr="3C3BEECE">
        <w:rPr>
          <w:rFonts w:ascii="Aptos" w:eastAsiaTheme="minorEastAsia" w:hAnsi="Aptos" w:cstheme="minorBidi"/>
        </w:rPr>
        <w:t xml:space="preserve"> </w:t>
      </w:r>
      <w:r w:rsidR="4A8F7211" w:rsidRPr="3C3BEECE">
        <w:rPr>
          <w:rFonts w:ascii="Aptos" w:eastAsiaTheme="minorEastAsia" w:hAnsi="Aptos" w:cstheme="minorBidi"/>
        </w:rPr>
        <w:t>Subscriptions</w:t>
      </w:r>
      <w:r w:rsidR="035922FD" w:rsidRPr="3C3BEECE">
        <w:rPr>
          <w:rFonts w:ascii="Aptos" w:eastAsiaTheme="minorEastAsia" w:hAnsi="Aptos" w:cstheme="minorBidi"/>
        </w:rPr>
        <w:t xml:space="preserve"> </w:t>
      </w:r>
      <w:r w:rsidR="0D12147F" w:rsidRPr="3C3BEECE">
        <w:rPr>
          <w:rFonts w:ascii="Aptos" w:eastAsiaTheme="minorEastAsia" w:hAnsi="Aptos" w:cstheme="minorBidi"/>
        </w:rPr>
        <w:t xml:space="preserve">potentially afford interested </w:t>
      </w:r>
      <w:r w:rsidR="035922FD" w:rsidRPr="3C3BEECE">
        <w:rPr>
          <w:rFonts w:ascii="Aptos" w:eastAsiaTheme="minorEastAsia" w:hAnsi="Aptos" w:cstheme="minorBidi"/>
        </w:rPr>
        <w:t>customers</w:t>
      </w:r>
      <w:r w:rsidR="0D12147F" w:rsidRPr="3C3BEECE">
        <w:rPr>
          <w:rFonts w:ascii="Aptos" w:eastAsiaTheme="minorEastAsia" w:hAnsi="Aptos" w:cstheme="minorBidi"/>
        </w:rPr>
        <w:t xml:space="preserve"> the </w:t>
      </w:r>
      <w:r w:rsidR="06F3027F" w:rsidRPr="3C3BEECE">
        <w:rPr>
          <w:rFonts w:ascii="Aptos" w:eastAsiaTheme="minorEastAsia" w:hAnsi="Aptos" w:cstheme="minorBidi"/>
        </w:rPr>
        <w:t>opportunity to</w:t>
      </w:r>
      <w:r w:rsidR="035922FD" w:rsidRPr="3C3BEECE">
        <w:rPr>
          <w:rFonts w:ascii="Aptos" w:eastAsiaTheme="minorEastAsia" w:hAnsi="Aptos" w:cstheme="minorBidi"/>
        </w:rPr>
        <w:t xml:space="preserve"> provide economic and </w:t>
      </w:r>
      <w:r w:rsidR="158445F8" w:rsidRPr="3C3BEECE">
        <w:rPr>
          <w:rFonts w:ascii="Aptos" w:eastAsiaTheme="minorEastAsia" w:hAnsi="Aptos" w:cstheme="minorBidi"/>
        </w:rPr>
        <w:t>financial</w:t>
      </w:r>
      <w:r w:rsidR="035922FD" w:rsidRPr="3C3BEECE">
        <w:rPr>
          <w:rFonts w:ascii="Aptos" w:eastAsiaTheme="minorEastAsia" w:hAnsi="Aptos" w:cstheme="minorBidi"/>
        </w:rPr>
        <w:t xml:space="preserve"> support for the </w:t>
      </w:r>
      <w:r w:rsidR="008835C2">
        <w:rPr>
          <w:rFonts w:ascii="Aptos" w:eastAsiaTheme="minorEastAsia" w:hAnsi="Aptos" w:cstheme="minorBidi"/>
        </w:rPr>
        <w:t>upgrade</w:t>
      </w:r>
      <w:r w:rsidR="035922FD" w:rsidRPr="3C3BEECE">
        <w:rPr>
          <w:rFonts w:ascii="Aptos" w:eastAsiaTheme="minorEastAsia" w:hAnsi="Aptos" w:cstheme="minorBidi"/>
        </w:rPr>
        <w:t xml:space="preserve">s </w:t>
      </w:r>
      <w:r w:rsidR="4A8F7211" w:rsidRPr="3C3BEECE">
        <w:rPr>
          <w:rFonts w:ascii="Aptos" w:eastAsiaTheme="minorEastAsia" w:hAnsi="Aptos" w:cstheme="minorBidi"/>
        </w:rPr>
        <w:t xml:space="preserve">in exchange for receiving the environmental attributes. </w:t>
      </w:r>
      <w:r w:rsidR="345A33E9" w:rsidRPr="3C3BEECE">
        <w:rPr>
          <w:rFonts w:ascii="Aptos" w:eastAsiaTheme="minorEastAsia" w:hAnsi="Aptos" w:cstheme="minorBidi"/>
        </w:rPr>
        <w:t xml:space="preserve">Potential subscription benefits are not included in these results. </w:t>
      </w:r>
      <w:r w:rsidR="06F3027F" w:rsidRPr="3C3BEECE">
        <w:rPr>
          <w:rFonts w:ascii="Aptos" w:eastAsiaTheme="minorEastAsia" w:hAnsi="Aptos" w:cstheme="minorBidi"/>
        </w:rPr>
        <w:t>Taken as a whole, t</w:t>
      </w:r>
      <w:r w:rsidR="3D816AA1" w:rsidRPr="3C3BEECE">
        <w:rPr>
          <w:rFonts w:ascii="Aptos" w:eastAsiaTheme="minorEastAsia" w:hAnsi="Aptos" w:cstheme="minorBidi"/>
        </w:rPr>
        <w:t xml:space="preserve">he analysis </w:t>
      </w:r>
      <w:r w:rsidR="39DD1AE4" w:rsidRPr="3C3BEECE">
        <w:rPr>
          <w:rFonts w:ascii="Aptos" w:eastAsiaTheme="minorEastAsia" w:hAnsi="Aptos" w:cstheme="minorBidi"/>
        </w:rPr>
        <w:t xml:space="preserve">demonstrates </w:t>
      </w:r>
      <w:r w:rsidR="3D816AA1" w:rsidRPr="3C3BEECE">
        <w:rPr>
          <w:rFonts w:ascii="Aptos" w:eastAsiaTheme="minorEastAsia" w:hAnsi="Aptos" w:cstheme="minorBidi"/>
        </w:rPr>
        <w:t xml:space="preserve">that these upgrades are </w:t>
      </w:r>
      <w:r w:rsidR="0775FC7A" w:rsidRPr="3C3BEECE">
        <w:rPr>
          <w:rFonts w:ascii="Aptos" w:eastAsiaTheme="minorEastAsia" w:hAnsi="Aptos" w:cstheme="minorBidi"/>
        </w:rPr>
        <w:t>beneficial</w:t>
      </w:r>
      <w:r w:rsidR="6F483FD1" w:rsidRPr="3C3BEECE">
        <w:rPr>
          <w:rFonts w:ascii="Aptos" w:eastAsiaTheme="minorEastAsia" w:hAnsi="Aptos" w:cstheme="minorBidi"/>
        </w:rPr>
        <w:t>.</w:t>
      </w:r>
      <w:r w:rsidR="3D816AA1" w:rsidRPr="3C3BEECE">
        <w:rPr>
          <w:rFonts w:ascii="Aptos" w:eastAsiaTheme="minorEastAsia" w:hAnsi="Aptos" w:cstheme="minorBidi"/>
        </w:rPr>
        <w:t xml:space="preserve"> </w:t>
      </w:r>
    </w:p>
    <w:p w14:paraId="6927D755" w14:textId="3F2269A5" w:rsidR="006627D2" w:rsidRPr="00B0763F" w:rsidRDefault="5A0C495B" w:rsidP="3C3BEECE">
      <w:pPr>
        <w:pStyle w:val="Caption"/>
        <w:jc w:val="center"/>
      </w:pPr>
      <w:r>
        <w:t xml:space="preserve">Table 4: </w:t>
      </w:r>
      <w:r w:rsidR="11E0EFDD">
        <w:t xml:space="preserve">EPU </w:t>
      </w:r>
      <w:r w:rsidR="274CF01A">
        <w:t>Cost</w:t>
      </w:r>
      <w:r w:rsidR="4732A5E8">
        <w:t>-</w:t>
      </w:r>
      <w:r w:rsidR="274CF01A">
        <w:t>Benefit Results</w:t>
      </w:r>
    </w:p>
    <w:tbl>
      <w:tblPr>
        <w:tblStyle w:val="GridTable4"/>
        <w:tblW w:w="8208" w:type="dxa"/>
        <w:jc w:val="center"/>
        <w:tblLook w:val="04A0" w:firstRow="1" w:lastRow="0" w:firstColumn="1" w:lastColumn="0" w:noHBand="0" w:noVBand="1"/>
      </w:tblPr>
      <w:tblGrid>
        <w:gridCol w:w="2736"/>
        <w:gridCol w:w="2736"/>
        <w:gridCol w:w="2736"/>
      </w:tblGrid>
      <w:tr w:rsidR="00733886" w:rsidRPr="006F64BD" w14:paraId="61146DC8" w14:textId="5D2B6A6B" w:rsidTr="3B3F9B11">
        <w:trPr>
          <w:cnfStyle w:val="100000000000" w:firstRow="1" w:lastRow="0" w:firstColumn="0" w:lastColumn="0" w:oddVBand="0" w:evenVBand="0" w:oddHBand="0" w:evenHBand="0" w:firstRowFirstColumn="0" w:firstRowLastColumn="0" w:lastRowFirstColumn="0" w:lastRowLastColumn="0"/>
          <w:trHeight w:val="720"/>
          <w:jc w:val="center"/>
        </w:trPr>
        <w:tc>
          <w:tcPr>
            <w:cnfStyle w:val="001000000000" w:firstRow="0" w:lastRow="0" w:firstColumn="1" w:lastColumn="0" w:oddVBand="0" w:evenVBand="0" w:oddHBand="0" w:evenHBand="0" w:firstRowFirstColumn="0" w:firstRowLastColumn="0" w:lastRowFirstColumn="0" w:lastRowLastColumn="0"/>
            <w:tcW w:w="2736" w:type="dxa"/>
            <w:vAlign w:val="center"/>
            <w:hideMark/>
          </w:tcPr>
          <w:p w14:paraId="70EC8E2B" w14:textId="506D3456" w:rsidR="00733886" w:rsidRPr="2F515305" w:rsidRDefault="3554BF07" w:rsidP="002E1D07">
            <w:pPr>
              <w:pStyle w:val="NoSpacing"/>
              <w:jc w:val="center"/>
              <w:rPr>
                <w:rFonts w:eastAsia="Times New Roman"/>
              </w:rPr>
            </w:pPr>
            <w:r w:rsidRPr="17FEEB16">
              <w:rPr>
                <w:rFonts w:eastAsia="Times New Roman"/>
                <w:sz w:val="24"/>
                <w:szCs w:val="24"/>
              </w:rPr>
              <w:t>2025 NPV</w:t>
            </w:r>
          </w:p>
          <w:p w14:paraId="7404B233" w14:textId="653B2CA1" w:rsidR="00733886" w:rsidRPr="2F515305" w:rsidRDefault="3554BF07" w:rsidP="002E1D07">
            <w:pPr>
              <w:pStyle w:val="NoSpacing"/>
              <w:jc w:val="center"/>
              <w:rPr>
                <w:rFonts w:eastAsia="Times New Roman"/>
                <w:sz w:val="24"/>
                <w:szCs w:val="24"/>
              </w:rPr>
            </w:pPr>
            <w:r w:rsidRPr="17FEEB16">
              <w:rPr>
                <w:rFonts w:eastAsia="Times New Roman"/>
                <w:sz w:val="18"/>
                <w:szCs w:val="18"/>
              </w:rPr>
              <w:t>(Ownership M$)</w:t>
            </w:r>
          </w:p>
        </w:tc>
        <w:tc>
          <w:tcPr>
            <w:tcW w:w="2736" w:type="dxa"/>
            <w:vAlign w:val="center"/>
            <w:hideMark/>
          </w:tcPr>
          <w:p w14:paraId="05627F3A" w14:textId="77777777" w:rsidR="002E1D07" w:rsidRDefault="3554BF07" w:rsidP="002E1D07">
            <w:pPr>
              <w:pStyle w:val="NoSpacing"/>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sz w:val="24"/>
                <w:szCs w:val="24"/>
              </w:rPr>
            </w:pPr>
            <w:r w:rsidRPr="17FEEB16">
              <w:rPr>
                <w:rFonts w:eastAsia="Times New Roman"/>
                <w:sz w:val="24"/>
                <w:szCs w:val="24"/>
              </w:rPr>
              <w:t>Plant Hatch</w:t>
            </w:r>
          </w:p>
          <w:p w14:paraId="19B1CEDB" w14:textId="56689680" w:rsidR="00733886" w:rsidRPr="006F64BD" w:rsidRDefault="2B653873" w:rsidP="002E1D07">
            <w:pPr>
              <w:pStyle w:val="NoSpacing"/>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sz w:val="24"/>
                <w:szCs w:val="24"/>
              </w:rPr>
            </w:pPr>
            <w:r w:rsidRPr="5514CBFC">
              <w:rPr>
                <w:rFonts w:eastAsia="Times New Roman"/>
                <w:sz w:val="24"/>
                <w:szCs w:val="24"/>
              </w:rPr>
              <w:t>Units 1-2</w:t>
            </w:r>
          </w:p>
        </w:tc>
        <w:tc>
          <w:tcPr>
            <w:tcW w:w="2736" w:type="dxa"/>
            <w:vAlign w:val="center"/>
            <w:hideMark/>
          </w:tcPr>
          <w:p w14:paraId="7E711008" w14:textId="77777777" w:rsidR="002E1D07" w:rsidRDefault="3554BF07" w:rsidP="002E1D07">
            <w:pPr>
              <w:pStyle w:val="NoSpacing"/>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sz w:val="24"/>
                <w:szCs w:val="24"/>
              </w:rPr>
            </w:pPr>
            <w:r w:rsidRPr="17FEEB16">
              <w:rPr>
                <w:rFonts w:eastAsia="Times New Roman"/>
                <w:sz w:val="24"/>
                <w:szCs w:val="24"/>
              </w:rPr>
              <w:t>Plant Vogtle</w:t>
            </w:r>
          </w:p>
          <w:p w14:paraId="55596214" w14:textId="4F25F692" w:rsidR="00733886" w:rsidRPr="006F64BD" w:rsidRDefault="3554BF07" w:rsidP="002E1D07">
            <w:pPr>
              <w:pStyle w:val="NoSpacing"/>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sz w:val="24"/>
                <w:szCs w:val="24"/>
              </w:rPr>
            </w:pPr>
            <w:r w:rsidRPr="17FEEB16">
              <w:rPr>
                <w:rFonts w:eastAsia="Times New Roman"/>
                <w:sz w:val="24"/>
                <w:szCs w:val="24"/>
              </w:rPr>
              <w:t>Units 1-2</w:t>
            </w:r>
          </w:p>
        </w:tc>
      </w:tr>
      <w:tr w:rsidR="007D21E4" w:rsidRPr="00670AB1" w14:paraId="3E9A699E" w14:textId="720AA582" w:rsidTr="3B3F9B11">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2736" w:type="dxa"/>
            <w:noWrap/>
            <w:vAlign w:val="center"/>
            <w:hideMark/>
          </w:tcPr>
          <w:p w14:paraId="6E1D89C7" w14:textId="422CFD14" w:rsidR="007D21E4" w:rsidRPr="00500FB8" w:rsidRDefault="007D21E4" w:rsidP="00336FAC">
            <w:pPr>
              <w:spacing w:after="0" w:line="240" w:lineRule="auto"/>
              <w:contextualSpacing/>
              <w:jc w:val="center"/>
              <w:rPr>
                <w:rFonts w:ascii="Aptos" w:eastAsia="Calibri" w:hAnsi="Aptos" w:cs="Calibri"/>
                <w:b w:val="0"/>
                <w:bCs w:val="0"/>
                <w:color w:val="000000" w:themeColor="text1"/>
                <w:sz w:val="24"/>
                <w:szCs w:val="24"/>
              </w:rPr>
            </w:pPr>
            <w:r w:rsidRPr="00500FB8">
              <w:rPr>
                <w:rFonts w:ascii="Aptos" w:eastAsia="Calibri" w:hAnsi="Aptos" w:cs="Calibri"/>
                <w:color w:val="000000" w:themeColor="text1"/>
                <w:sz w:val="24"/>
                <w:szCs w:val="24"/>
              </w:rPr>
              <w:t>LG0</w:t>
            </w:r>
          </w:p>
        </w:tc>
        <w:tc>
          <w:tcPr>
            <w:tcW w:w="2736" w:type="dxa"/>
            <w:noWrap/>
            <w:vAlign w:val="center"/>
          </w:tcPr>
          <w:p w14:paraId="5D03EB0A" w14:textId="6D7032D1" w:rsidR="007D21E4" w:rsidRPr="0036675B" w:rsidRDefault="0036675B" w:rsidP="00336FAC">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Calibri" w:hAnsi="Aptos" w:cs="Calibri"/>
                <w:b/>
                <w:bCs/>
                <w:color w:val="000000" w:themeColor="text1"/>
                <w:sz w:val="24"/>
                <w:szCs w:val="24"/>
                <w:highlight w:val="yellow"/>
              </w:rPr>
            </w:pPr>
            <w:r w:rsidRPr="0036675B">
              <w:rPr>
                <w:rFonts w:ascii="Aptos" w:eastAsia="Calibri" w:hAnsi="Aptos" w:cs="Calibri"/>
                <w:b/>
                <w:bCs/>
                <w:color w:val="000000" w:themeColor="text1"/>
                <w:sz w:val="24"/>
                <w:szCs w:val="24"/>
              </w:rPr>
              <w:t>REDACTED</w:t>
            </w:r>
          </w:p>
        </w:tc>
        <w:tc>
          <w:tcPr>
            <w:tcW w:w="2736" w:type="dxa"/>
            <w:vAlign w:val="center"/>
          </w:tcPr>
          <w:p w14:paraId="1D7C5787" w14:textId="455D2EF8" w:rsidR="007D21E4" w:rsidRPr="00C16680" w:rsidRDefault="0036675B" w:rsidP="00336FAC">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themeColor="text1"/>
                <w:sz w:val="24"/>
                <w:szCs w:val="24"/>
                <w:highlight w:val="yellow"/>
              </w:rPr>
            </w:pPr>
            <w:r w:rsidRPr="0036675B">
              <w:rPr>
                <w:rFonts w:ascii="Aptos" w:eastAsia="Calibri" w:hAnsi="Aptos" w:cs="Calibri"/>
                <w:b/>
                <w:bCs/>
                <w:color w:val="000000" w:themeColor="text1"/>
                <w:sz w:val="24"/>
                <w:szCs w:val="24"/>
              </w:rPr>
              <w:t>REDACTED</w:t>
            </w:r>
          </w:p>
        </w:tc>
      </w:tr>
      <w:tr w:rsidR="007D21E4" w:rsidRPr="00670AB1" w14:paraId="4E925C55" w14:textId="35E77DBF" w:rsidTr="3B3F9B11">
        <w:trPr>
          <w:trHeight w:val="432"/>
          <w:jc w:val="center"/>
        </w:trPr>
        <w:tc>
          <w:tcPr>
            <w:cnfStyle w:val="001000000000" w:firstRow="0" w:lastRow="0" w:firstColumn="1" w:lastColumn="0" w:oddVBand="0" w:evenVBand="0" w:oddHBand="0" w:evenHBand="0" w:firstRowFirstColumn="0" w:firstRowLastColumn="0" w:lastRowFirstColumn="0" w:lastRowLastColumn="0"/>
            <w:tcW w:w="2736" w:type="dxa"/>
            <w:noWrap/>
            <w:vAlign w:val="center"/>
            <w:hideMark/>
          </w:tcPr>
          <w:p w14:paraId="3661A5CB" w14:textId="2D3F3609" w:rsidR="007D21E4" w:rsidRPr="00500FB8" w:rsidRDefault="007D21E4" w:rsidP="00336FAC">
            <w:pPr>
              <w:spacing w:after="0" w:line="240" w:lineRule="auto"/>
              <w:contextualSpacing/>
              <w:jc w:val="center"/>
              <w:rPr>
                <w:rFonts w:ascii="Aptos" w:eastAsia="Calibri" w:hAnsi="Aptos" w:cs="Calibri"/>
                <w:b w:val="0"/>
                <w:bCs w:val="0"/>
                <w:color w:val="000000" w:themeColor="text1"/>
                <w:sz w:val="24"/>
                <w:szCs w:val="24"/>
              </w:rPr>
            </w:pPr>
            <w:r w:rsidRPr="00500FB8">
              <w:rPr>
                <w:rFonts w:ascii="Aptos" w:eastAsia="Calibri" w:hAnsi="Aptos" w:cs="Calibri"/>
                <w:color w:val="000000" w:themeColor="text1"/>
                <w:sz w:val="24"/>
                <w:szCs w:val="24"/>
              </w:rPr>
              <w:t>MG0</w:t>
            </w:r>
          </w:p>
        </w:tc>
        <w:tc>
          <w:tcPr>
            <w:tcW w:w="2736" w:type="dxa"/>
            <w:noWrap/>
            <w:vAlign w:val="center"/>
          </w:tcPr>
          <w:p w14:paraId="54F8B306" w14:textId="5C0C0C77" w:rsidR="007D21E4" w:rsidRPr="00C16680" w:rsidRDefault="0036675B" w:rsidP="00336FAC">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eastAsia="Calibri" w:hAnsi="Aptos" w:cs="Calibri"/>
                <w:color w:val="000000" w:themeColor="text1"/>
                <w:sz w:val="24"/>
                <w:szCs w:val="24"/>
                <w:highlight w:val="yellow"/>
              </w:rPr>
            </w:pPr>
            <w:r w:rsidRPr="0036675B">
              <w:rPr>
                <w:rFonts w:ascii="Aptos" w:eastAsia="Calibri" w:hAnsi="Aptos" w:cs="Calibri"/>
                <w:b/>
                <w:bCs/>
                <w:color w:val="000000" w:themeColor="text1"/>
                <w:sz w:val="24"/>
                <w:szCs w:val="24"/>
              </w:rPr>
              <w:t>REDACTED</w:t>
            </w:r>
          </w:p>
        </w:tc>
        <w:tc>
          <w:tcPr>
            <w:tcW w:w="2736" w:type="dxa"/>
            <w:vAlign w:val="center"/>
          </w:tcPr>
          <w:p w14:paraId="0CCFE12E" w14:textId="7B2F2007" w:rsidR="007D21E4" w:rsidRPr="00C16680" w:rsidRDefault="0036675B" w:rsidP="3B3F9B11">
            <w:pPr>
              <w:pStyle w:val="NoSpacing"/>
              <w:contextualSpacing/>
              <w:jc w:val="center"/>
              <w:cnfStyle w:val="000000000000" w:firstRow="0" w:lastRow="0" w:firstColumn="0" w:lastColumn="0" w:oddVBand="0" w:evenVBand="0" w:oddHBand="0" w:evenHBand="0" w:firstRowFirstColumn="0" w:firstRowLastColumn="0" w:lastRowFirstColumn="0" w:lastRowLastColumn="0"/>
              <w:rPr>
                <w:sz w:val="24"/>
                <w:szCs w:val="24"/>
                <w:highlight w:val="yellow"/>
              </w:rPr>
            </w:pPr>
            <w:r w:rsidRPr="0036675B">
              <w:rPr>
                <w:rFonts w:eastAsia="Calibri" w:cs="Calibri"/>
                <w:b/>
                <w:bCs/>
                <w:color w:val="000000" w:themeColor="text1"/>
                <w:sz w:val="24"/>
                <w:szCs w:val="24"/>
              </w:rPr>
              <w:t>REDACTED</w:t>
            </w:r>
          </w:p>
        </w:tc>
      </w:tr>
      <w:tr w:rsidR="007D21E4" w:rsidRPr="00670AB1" w14:paraId="72864519" w14:textId="427E33F2" w:rsidTr="3B3F9B11">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2736" w:type="dxa"/>
            <w:noWrap/>
            <w:vAlign w:val="center"/>
            <w:hideMark/>
          </w:tcPr>
          <w:p w14:paraId="074A201C" w14:textId="52F5BD02" w:rsidR="007D21E4" w:rsidRPr="00500FB8" w:rsidRDefault="007D21E4" w:rsidP="00336FAC">
            <w:pPr>
              <w:spacing w:after="0" w:line="240" w:lineRule="auto"/>
              <w:contextualSpacing/>
              <w:jc w:val="center"/>
              <w:rPr>
                <w:rFonts w:ascii="Aptos" w:eastAsia="Calibri" w:hAnsi="Aptos" w:cs="Calibri"/>
                <w:b w:val="0"/>
                <w:bCs w:val="0"/>
                <w:color w:val="000000" w:themeColor="text1"/>
                <w:sz w:val="24"/>
                <w:szCs w:val="24"/>
              </w:rPr>
            </w:pPr>
            <w:r w:rsidRPr="00500FB8">
              <w:rPr>
                <w:rFonts w:ascii="Aptos" w:eastAsia="Calibri" w:hAnsi="Aptos" w:cs="Calibri"/>
                <w:color w:val="000000" w:themeColor="text1"/>
                <w:sz w:val="24"/>
                <w:szCs w:val="24"/>
              </w:rPr>
              <w:t>HG0</w:t>
            </w:r>
          </w:p>
        </w:tc>
        <w:tc>
          <w:tcPr>
            <w:tcW w:w="2736" w:type="dxa"/>
            <w:noWrap/>
            <w:vAlign w:val="center"/>
          </w:tcPr>
          <w:p w14:paraId="0FB3C899" w14:textId="226C389C" w:rsidR="007D21E4" w:rsidRPr="00C16680" w:rsidRDefault="0036675B" w:rsidP="00336FAC">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themeColor="text1"/>
                <w:sz w:val="24"/>
                <w:szCs w:val="24"/>
                <w:highlight w:val="yellow"/>
              </w:rPr>
            </w:pPr>
            <w:r w:rsidRPr="0036675B">
              <w:rPr>
                <w:rFonts w:ascii="Aptos" w:eastAsia="Calibri" w:hAnsi="Aptos" w:cs="Calibri"/>
                <w:b/>
                <w:bCs/>
                <w:color w:val="000000" w:themeColor="text1"/>
                <w:sz w:val="24"/>
                <w:szCs w:val="24"/>
              </w:rPr>
              <w:t>REDACTED</w:t>
            </w:r>
          </w:p>
        </w:tc>
        <w:tc>
          <w:tcPr>
            <w:tcW w:w="2736" w:type="dxa"/>
            <w:vAlign w:val="center"/>
          </w:tcPr>
          <w:p w14:paraId="7E9B93E4" w14:textId="681EE7F5" w:rsidR="007D21E4" w:rsidRPr="00C16680" w:rsidRDefault="0036675B" w:rsidP="00336FAC">
            <w:pPr>
              <w:pStyle w:val="NoSpacing"/>
              <w:contextualSpacing/>
              <w:jc w:val="center"/>
              <w:cnfStyle w:val="000000100000" w:firstRow="0" w:lastRow="0" w:firstColumn="0" w:lastColumn="0" w:oddVBand="0" w:evenVBand="0" w:oddHBand="1" w:evenHBand="0" w:firstRowFirstColumn="0" w:firstRowLastColumn="0" w:lastRowFirstColumn="0" w:lastRowLastColumn="0"/>
              <w:rPr>
                <w:rFonts w:eastAsia="Times New Roman"/>
                <w:sz w:val="24"/>
                <w:szCs w:val="24"/>
                <w:highlight w:val="yellow"/>
              </w:rPr>
            </w:pPr>
            <w:r w:rsidRPr="0036675B">
              <w:rPr>
                <w:rFonts w:eastAsia="Calibri" w:cs="Calibri"/>
                <w:b/>
                <w:bCs/>
                <w:color w:val="000000" w:themeColor="text1"/>
                <w:sz w:val="24"/>
                <w:szCs w:val="24"/>
              </w:rPr>
              <w:t>REDACTED</w:t>
            </w:r>
          </w:p>
        </w:tc>
      </w:tr>
      <w:tr w:rsidR="007D21E4" w:rsidRPr="00670AB1" w14:paraId="6D985C13" w14:textId="6BC75415" w:rsidTr="3B3F9B11">
        <w:trPr>
          <w:trHeight w:val="432"/>
          <w:jc w:val="center"/>
        </w:trPr>
        <w:tc>
          <w:tcPr>
            <w:cnfStyle w:val="001000000000" w:firstRow="0" w:lastRow="0" w:firstColumn="1" w:lastColumn="0" w:oddVBand="0" w:evenVBand="0" w:oddHBand="0" w:evenHBand="0" w:firstRowFirstColumn="0" w:firstRowLastColumn="0" w:lastRowFirstColumn="0" w:lastRowLastColumn="0"/>
            <w:tcW w:w="2736" w:type="dxa"/>
            <w:noWrap/>
            <w:vAlign w:val="center"/>
            <w:hideMark/>
          </w:tcPr>
          <w:p w14:paraId="59F04708" w14:textId="5082A7E5" w:rsidR="007D21E4" w:rsidRPr="00500FB8" w:rsidRDefault="007D21E4" w:rsidP="00336FAC">
            <w:pPr>
              <w:spacing w:after="0" w:line="240" w:lineRule="auto"/>
              <w:contextualSpacing/>
              <w:jc w:val="center"/>
              <w:rPr>
                <w:rFonts w:ascii="Aptos" w:eastAsia="Calibri" w:hAnsi="Aptos" w:cs="Calibri"/>
                <w:b w:val="0"/>
                <w:bCs w:val="0"/>
                <w:color w:val="000000" w:themeColor="text1"/>
                <w:sz w:val="24"/>
                <w:szCs w:val="24"/>
              </w:rPr>
            </w:pPr>
            <w:r w:rsidRPr="00500FB8">
              <w:rPr>
                <w:rFonts w:ascii="Aptos" w:eastAsia="Calibri" w:hAnsi="Aptos" w:cs="Calibri"/>
                <w:color w:val="000000" w:themeColor="text1"/>
                <w:sz w:val="24"/>
                <w:szCs w:val="24"/>
              </w:rPr>
              <w:t>MG20</w:t>
            </w:r>
          </w:p>
        </w:tc>
        <w:tc>
          <w:tcPr>
            <w:tcW w:w="2736" w:type="dxa"/>
            <w:noWrap/>
            <w:vAlign w:val="center"/>
          </w:tcPr>
          <w:p w14:paraId="19DEC6F9" w14:textId="077E3395" w:rsidR="007D21E4" w:rsidRPr="00C16680" w:rsidRDefault="0036675B" w:rsidP="00336FAC">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eastAsia="Calibri" w:hAnsi="Aptos" w:cs="Calibri"/>
                <w:color w:val="000000" w:themeColor="text1"/>
                <w:sz w:val="24"/>
                <w:szCs w:val="24"/>
                <w:highlight w:val="yellow"/>
              </w:rPr>
            </w:pPr>
            <w:r w:rsidRPr="0036675B">
              <w:rPr>
                <w:rFonts w:ascii="Aptos" w:eastAsia="Calibri" w:hAnsi="Aptos" w:cs="Calibri"/>
                <w:b/>
                <w:bCs/>
                <w:color w:val="000000" w:themeColor="text1"/>
                <w:sz w:val="24"/>
                <w:szCs w:val="24"/>
              </w:rPr>
              <w:t>REDACTED</w:t>
            </w:r>
          </w:p>
        </w:tc>
        <w:tc>
          <w:tcPr>
            <w:tcW w:w="2736" w:type="dxa"/>
            <w:vAlign w:val="center"/>
          </w:tcPr>
          <w:p w14:paraId="58F19D9E" w14:textId="4661C555" w:rsidR="007D21E4" w:rsidRPr="00C16680" w:rsidRDefault="0036675B" w:rsidP="00336FAC">
            <w:pPr>
              <w:pStyle w:val="NoSpacing"/>
              <w:contextualSpacing/>
              <w:jc w:val="center"/>
              <w:cnfStyle w:val="000000000000" w:firstRow="0" w:lastRow="0" w:firstColumn="0" w:lastColumn="0" w:oddVBand="0" w:evenVBand="0" w:oddHBand="0" w:evenHBand="0" w:firstRowFirstColumn="0" w:firstRowLastColumn="0" w:lastRowFirstColumn="0" w:lastRowLastColumn="0"/>
              <w:rPr>
                <w:rFonts w:eastAsia="Times New Roman"/>
                <w:sz w:val="24"/>
                <w:szCs w:val="24"/>
                <w:highlight w:val="yellow"/>
              </w:rPr>
            </w:pPr>
            <w:r w:rsidRPr="0036675B">
              <w:rPr>
                <w:rFonts w:eastAsia="Calibri" w:cs="Calibri"/>
                <w:b/>
                <w:bCs/>
                <w:color w:val="000000" w:themeColor="text1"/>
                <w:sz w:val="24"/>
                <w:szCs w:val="24"/>
              </w:rPr>
              <w:t>REDACTED</w:t>
            </w:r>
          </w:p>
        </w:tc>
      </w:tr>
      <w:tr w:rsidR="007D21E4" w:rsidRPr="00670AB1" w14:paraId="1D46E98F" w14:textId="3E0AB9EF" w:rsidTr="3B3F9B11">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2736" w:type="dxa"/>
            <w:noWrap/>
            <w:vAlign w:val="center"/>
            <w:hideMark/>
          </w:tcPr>
          <w:p w14:paraId="46966A13" w14:textId="2DF7CB9F" w:rsidR="007D21E4" w:rsidRPr="00500FB8" w:rsidRDefault="007D21E4" w:rsidP="00336FAC">
            <w:pPr>
              <w:spacing w:after="0" w:line="240" w:lineRule="auto"/>
              <w:contextualSpacing/>
              <w:jc w:val="center"/>
              <w:rPr>
                <w:rFonts w:ascii="Aptos" w:eastAsia="Calibri" w:hAnsi="Aptos" w:cs="Calibri"/>
                <w:b w:val="0"/>
                <w:bCs w:val="0"/>
                <w:color w:val="000000" w:themeColor="text1"/>
                <w:sz w:val="24"/>
                <w:szCs w:val="24"/>
              </w:rPr>
            </w:pPr>
            <w:r w:rsidRPr="00500FB8">
              <w:rPr>
                <w:rFonts w:ascii="Aptos" w:eastAsia="Calibri" w:hAnsi="Aptos" w:cs="Calibri"/>
                <w:color w:val="000000" w:themeColor="text1"/>
                <w:sz w:val="24"/>
                <w:szCs w:val="24"/>
              </w:rPr>
              <w:t>MG50</w:t>
            </w:r>
          </w:p>
        </w:tc>
        <w:tc>
          <w:tcPr>
            <w:tcW w:w="2736" w:type="dxa"/>
            <w:noWrap/>
            <w:vAlign w:val="center"/>
          </w:tcPr>
          <w:p w14:paraId="619EA2A6" w14:textId="453FDAFF" w:rsidR="007D21E4" w:rsidRPr="00C16680" w:rsidRDefault="0036675B" w:rsidP="00336FAC">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themeColor="text1"/>
                <w:sz w:val="24"/>
                <w:szCs w:val="24"/>
                <w:highlight w:val="yellow"/>
              </w:rPr>
            </w:pPr>
            <w:r w:rsidRPr="0036675B">
              <w:rPr>
                <w:rFonts w:ascii="Aptos" w:eastAsia="Calibri" w:hAnsi="Aptos" w:cs="Calibri"/>
                <w:b/>
                <w:bCs/>
                <w:color w:val="000000" w:themeColor="text1"/>
                <w:sz w:val="24"/>
                <w:szCs w:val="24"/>
              </w:rPr>
              <w:t>REDACTED</w:t>
            </w:r>
          </w:p>
        </w:tc>
        <w:tc>
          <w:tcPr>
            <w:tcW w:w="2736" w:type="dxa"/>
            <w:vAlign w:val="center"/>
          </w:tcPr>
          <w:p w14:paraId="3C8BE3B6" w14:textId="2BC17175" w:rsidR="007D21E4" w:rsidRPr="00C16680" w:rsidRDefault="0036675B" w:rsidP="00336FAC">
            <w:pPr>
              <w:pStyle w:val="NoSpacing"/>
              <w:contextualSpacing/>
              <w:jc w:val="center"/>
              <w:cnfStyle w:val="000000100000" w:firstRow="0" w:lastRow="0" w:firstColumn="0" w:lastColumn="0" w:oddVBand="0" w:evenVBand="0" w:oddHBand="1" w:evenHBand="0" w:firstRowFirstColumn="0" w:firstRowLastColumn="0" w:lastRowFirstColumn="0" w:lastRowLastColumn="0"/>
              <w:rPr>
                <w:rFonts w:eastAsia="Times New Roman"/>
                <w:sz w:val="24"/>
                <w:szCs w:val="24"/>
                <w:highlight w:val="yellow"/>
              </w:rPr>
            </w:pPr>
            <w:r w:rsidRPr="0036675B">
              <w:rPr>
                <w:rFonts w:eastAsia="Calibri" w:cs="Calibri"/>
                <w:b/>
                <w:bCs/>
                <w:color w:val="000000" w:themeColor="text1"/>
                <w:sz w:val="24"/>
                <w:szCs w:val="24"/>
              </w:rPr>
              <w:t>REDACTED</w:t>
            </w:r>
          </w:p>
        </w:tc>
      </w:tr>
      <w:tr w:rsidR="007D21E4" w:rsidRPr="00670AB1" w14:paraId="77555E82" w14:textId="404128F5" w:rsidTr="3B3F9B11">
        <w:trPr>
          <w:trHeight w:val="432"/>
          <w:jc w:val="center"/>
        </w:trPr>
        <w:tc>
          <w:tcPr>
            <w:cnfStyle w:val="001000000000" w:firstRow="0" w:lastRow="0" w:firstColumn="1" w:lastColumn="0" w:oddVBand="0" w:evenVBand="0" w:oddHBand="0" w:evenHBand="0" w:firstRowFirstColumn="0" w:firstRowLastColumn="0" w:lastRowFirstColumn="0" w:lastRowLastColumn="0"/>
            <w:tcW w:w="2736" w:type="dxa"/>
            <w:noWrap/>
            <w:vAlign w:val="center"/>
            <w:hideMark/>
          </w:tcPr>
          <w:p w14:paraId="63937DD1" w14:textId="785FC683" w:rsidR="007D21E4" w:rsidRPr="00500FB8" w:rsidRDefault="50CE6C6C" w:rsidP="00336FAC">
            <w:pPr>
              <w:pStyle w:val="NoSpacing"/>
              <w:contextualSpacing/>
              <w:jc w:val="center"/>
              <w:rPr>
                <w:rFonts w:eastAsia="Times New Roman"/>
                <w:sz w:val="24"/>
                <w:szCs w:val="24"/>
              </w:rPr>
            </w:pPr>
            <w:r w:rsidRPr="62328391">
              <w:rPr>
                <w:rFonts w:eastAsia="Times New Roman"/>
                <w:sz w:val="24"/>
                <w:szCs w:val="24"/>
              </w:rPr>
              <w:t>111-</w:t>
            </w:r>
            <w:r w:rsidR="007D21E4" w:rsidRPr="00500FB8">
              <w:rPr>
                <w:rFonts w:eastAsia="Times New Roman"/>
                <w:sz w:val="24"/>
                <w:szCs w:val="24"/>
              </w:rPr>
              <w:t>MG0</w:t>
            </w:r>
          </w:p>
        </w:tc>
        <w:tc>
          <w:tcPr>
            <w:tcW w:w="2736" w:type="dxa"/>
            <w:noWrap/>
            <w:vAlign w:val="center"/>
          </w:tcPr>
          <w:p w14:paraId="377999FC" w14:textId="3B340794" w:rsidR="007D21E4" w:rsidRPr="00C16680" w:rsidRDefault="0036675B" w:rsidP="00336FAC">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ascii="Aptos" w:eastAsia="Calibri" w:hAnsi="Aptos" w:cs="Calibri"/>
                <w:color w:val="000000" w:themeColor="text1"/>
                <w:sz w:val="24"/>
                <w:szCs w:val="24"/>
                <w:highlight w:val="yellow"/>
              </w:rPr>
            </w:pPr>
            <w:r w:rsidRPr="0036675B">
              <w:rPr>
                <w:rFonts w:ascii="Aptos" w:eastAsia="Calibri" w:hAnsi="Aptos" w:cs="Calibri"/>
                <w:b/>
                <w:bCs/>
                <w:color w:val="000000" w:themeColor="text1"/>
                <w:sz w:val="24"/>
                <w:szCs w:val="24"/>
              </w:rPr>
              <w:t>REDACTED</w:t>
            </w:r>
          </w:p>
        </w:tc>
        <w:tc>
          <w:tcPr>
            <w:tcW w:w="2736" w:type="dxa"/>
            <w:noWrap/>
            <w:vAlign w:val="center"/>
          </w:tcPr>
          <w:p w14:paraId="4F151863" w14:textId="6FB10F26" w:rsidR="007D21E4" w:rsidRPr="00C16680" w:rsidRDefault="0036675B" w:rsidP="00336FAC">
            <w:pPr>
              <w:pStyle w:val="NoSpacing"/>
              <w:contextualSpacing/>
              <w:jc w:val="center"/>
              <w:cnfStyle w:val="000000000000" w:firstRow="0" w:lastRow="0" w:firstColumn="0" w:lastColumn="0" w:oddVBand="0" w:evenVBand="0" w:oddHBand="0" w:evenHBand="0" w:firstRowFirstColumn="0" w:firstRowLastColumn="0" w:lastRowFirstColumn="0" w:lastRowLastColumn="0"/>
              <w:rPr>
                <w:rFonts w:eastAsia="Times New Roman"/>
                <w:sz w:val="24"/>
                <w:szCs w:val="24"/>
                <w:highlight w:val="yellow"/>
              </w:rPr>
            </w:pPr>
            <w:r w:rsidRPr="0036675B">
              <w:rPr>
                <w:rFonts w:eastAsia="Calibri" w:cs="Calibri"/>
                <w:b/>
                <w:bCs/>
                <w:color w:val="000000" w:themeColor="text1"/>
                <w:sz w:val="24"/>
                <w:szCs w:val="24"/>
              </w:rPr>
              <w:t>REDACTED</w:t>
            </w:r>
          </w:p>
        </w:tc>
      </w:tr>
      <w:tr w:rsidR="007D21E4" w:rsidRPr="00670AB1" w14:paraId="413671E7" w14:textId="3B369F8D" w:rsidTr="3B3F9B11">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2736" w:type="dxa"/>
            <w:noWrap/>
            <w:vAlign w:val="center"/>
          </w:tcPr>
          <w:p w14:paraId="4AED8924" w14:textId="5E806A47" w:rsidR="007D21E4" w:rsidRPr="00500FB8" w:rsidRDefault="50CE6C6C" w:rsidP="00336FAC">
            <w:pPr>
              <w:pStyle w:val="NoSpacing"/>
              <w:contextualSpacing/>
              <w:jc w:val="center"/>
              <w:rPr>
                <w:rFonts w:eastAsia="Times New Roman"/>
                <w:sz w:val="24"/>
                <w:szCs w:val="24"/>
              </w:rPr>
            </w:pPr>
            <w:r w:rsidRPr="62328391">
              <w:rPr>
                <w:rFonts w:eastAsia="Times New Roman"/>
                <w:sz w:val="24"/>
                <w:szCs w:val="24"/>
              </w:rPr>
              <w:t>111-</w:t>
            </w:r>
            <w:r w:rsidR="007D21E4" w:rsidRPr="00500FB8">
              <w:rPr>
                <w:rFonts w:eastAsia="Times New Roman"/>
                <w:sz w:val="24"/>
                <w:szCs w:val="24"/>
              </w:rPr>
              <w:t>MG50</w:t>
            </w:r>
          </w:p>
        </w:tc>
        <w:tc>
          <w:tcPr>
            <w:tcW w:w="2736" w:type="dxa"/>
            <w:noWrap/>
            <w:vAlign w:val="center"/>
          </w:tcPr>
          <w:p w14:paraId="241CD953" w14:textId="460EEB73" w:rsidR="007D21E4" w:rsidRPr="00C16680" w:rsidRDefault="0036675B" w:rsidP="00336FAC">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themeColor="text1"/>
                <w:sz w:val="24"/>
                <w:szCs w:val="24"/>
                <w:highlight w:val="yellow"/>
              </w:rPr>
            </w:pPr>
            <w:r w:rsidRPr="0036675B">
              <w:rPr>
                <w:rFonts w:ascii="Aptos" w:eastAsia="Calibri" w:hAnsi="Aptos" w:cs="Calibri"/>
                <w:b/>
                <w:bCs/>
                <w:color w:val="000000" w:themeColor="text1"/>
                <w:sz w:val="24"/>
                <w:szCs w:val="24"/>
              </w:rPr>
              <w:t>REDACTED</w:t>
            </w:r>
          </w:p>
        </w:tc>
        <w:tc>
          <w:tcPr>
            <w:tcW w:w="2736" w:type="dxa"/>
            <w:noWrap/>
            <w:vAlign w:val="center"/>
          </w:tcPr>
          <w:p w14:paraId="01CA193A" w14:textId="5269EEC0" w:rsidR="007D21E4" w:rsidRPr="00C16680" w:rsidRDefault="0036675B" w:rsidP="00336FAC">
            <w:pPr>
              <w:pStyle w:val="NoSpacing"/>
              <w:contextualSpacing/>
              <w:jc w:val="center"/>
              <w:cnfStyle w:val="000000100000" w:firstRow="0" w:lastRow="0" w:firstColumn="0" w:lastColumn="0" w:oddVBand="0" w:evenVBand="0" w:oddHBand="1" w:evenHBand="0" w:firstRowFirstColumn="0" w:firstRowLastColumn="0" w:lastRowFirstColumn="0" w:lastRowLastColumn="0"/>
              <w:rPr>
                <w:rFonts w:eastAsia="Times New Roman"/>
                <w:sz w:val="24"/>
                <w:szCs w:val="24"/>
                <w:highlight w:val="yellow"/>
              </w:rPr>
            </w:pPr>
            <w:r w:rsidRPr="0036675B">
              <w:rPr>
                <w:rFonts w:eastAsia="Calibri" w:cs="Calibri"/>
                <w:b/>
                <w:bCs/>
                <w:color w:val="000000" w:themeColor="text1"/>
                <w:sz w:val="24"/>
                <w:szCs w:val="24"/>
              </w:rPr>
              <w:t>REDACTED</w:t>
            </w:r>
          </w:p>
        </w:tc>
      </w:tr>
    </w:tbl>
    <w:p w14:paraId="2D7723A5" w14:textId="77777777" w:rsidR="00F37485" w:rsidRPr="00F37485" w:rsidRDefault="00F37485" w:rsidP="00F37485">
      <w:pPr>
        <w:pStyle w:val="BodyText"/>
        <w:spacing w:before="120" w:after="0"/>
        <w:rPr>
          <w:rFonts w:ascii="Aptos" w:eastAsiaTheme="minorEastAsia" w:hAnsi="Aptos" w:cstheme="minorHAnsi"/>
          <w:bCs/>
        </w:rPr>
      </w:pPr>
    </w:p>
    <w:p w14:paraId="080190CC" w14:textId="6D66CD17" w:rsidR="00AD4049" w:rsidRPr="00295B1C" w:rsidRDefault="00AD4049" w:rsidP="17FEEB16">
      <w:pPr>
        <w:spacing w:after="200" w:line="276" w:lineRule="auto"/>
        <w:jc w:val="left"/>
        <w:rPr>
          <w:rFonts w:ascii="Aptos" w:eastAsiaTheme="minorEastAsia" w:hAnsi="Aptos"/>
          <w:b/>
          <w:bCs/>
        </w:rPr>
      </w:pPr>
    </w:p>
    <w:sectPr w:rsidR="00AD4049" w:rsidRPr="00295B1C" w:rsidSect="002F4F97">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C8A2F" w14:textId="77777777" w:rsidR="004E34F2" w:rsidRDefault="004E34F2" w:rsidP="00567D07">
      <w:pPr>
        <w:spacing w:after="0" w:line="240" w:lineRule="auto"/>
      </w:pPr>
      <w:r>
        <w:separator/>
      </w:r>
    </w:p>
  </w:endnote>
  <w:endnote w:type="continuationSeparator" w:id="0">
    <w:p w14:paraId="4CBC31C9" w14:textId="77777777" w:rsidR="004E34F2" w:rsidRDefault="004E34F2" w:rsidP="00567D07">
      <w:pPr>
        <w:spacing w:after="0" w:line="240" w:lineRule="auto"/>
      </w:pPr>
      <w:r>
        <w:continuationSeparator/>
      </w:r>
    </w:p>
  </w:endnote>
  <w:endnote w:type="continuationNotice" w:id="1">
    <w:p w14:paraId="1C5DBA02" w14:textId="77777777" w:rsidR="004E34F2" w:rsidRDefault="004E34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ptos" w:hAnsi="Aptos"/>
      </w:rPr>
      <w:id w:val="-1163858323"/>
      <w:docPartObj>
        <w:docPartGallery w:val="Page Numbers (Bottom of Page)"/>
        <w:docPartUnique/>
      </w:docPartObj>
    </w:sdtPr>
    <w:sdtEndPr>
      <w:rPr>
        <w:color w:val="7F7F7F" w:themeColor="background1" w:themeShade="7F"/>
        <w:spacing w:val="60"/>
      </w:rPr>
    </w:sdtEndPr>
    <w:sdtContent>
      <w:p w14:paraId="29995B62" w14:textId="50260311" w:rsidR="00AC1B5C" w:rsidRPr="00FA0560" w:rsidRDefault="00AC1B5C">
        <w:pPr>
          <w:pStyle w:val="Footer"/>
          <w:pBdr>
            <w:top w:val="single" w:sz="4" w:space="1" w:color="D9D9D9" w:themeColor="background1" w:themeShade="D9"/>
          </w:pBdr>
          <w:jc w:val="right"/>
          <w:rPr>
            <w:rFonts w:ascii="Aptos" w:hAnsi="Aptos"/>
          </w:rPr>
        </w:pPr>
        <w:r w:rsidRPr="00FA0560">
          <w:rPr>
            <w:rFonts w:ascii="Aptos" w:hAnsi="Aptos"/>
          </w:rPr>
          <w:fldChar w:fldCharType="begin"/>
        </w:r>
        <w:r w:rsidRPr="00FA0560">
          <w:rPr>
            <w:rFonts w:ascii="Aptos" w:hAnsi="Aptos"/>
          </w:rPr>
          <w:instrText xml:space="preserve"> PAGE   \* MERGEFORMAT </w:instrText>
        </w:r>
        <w:r w:rsidRPr="00FA0560">
          <w:rPr>
            <w:rFonts w:ascii="Aptos" w:hAnsi="Aptos"/>
          </w:rPr>
          <w:fldChar w:fldCharType="separate"/>
        </w:r>
        <w:r w:rsidRPr="00FA0560">
          <w:rPr>
            <w:rFonts w:ascii="Aptos" w:hAnsi="Aptos"/>
            <w:noProof/>
          </w:rPr>
          <w:t>2</w:t>
        </w:r>
        <w:r w:rsidRPr="00FA0560">
          <w:rPr>
            <w:rFonts w:ascii="Aptos" w:hAnsi="Aptos"/>
            <w:noProof/>
          </w:rPr>
          <w:fldChar w:fldCharType="end"/>
        </w:r>
        <w:r w:rsidRPr="00FA0560">
          <w:rPr>
            <w:rFonts w:ascii="Aptos" w:hAnsi="Aptos"/>
          </w:rPr>
          <w:t xml:space="preserve"> | </w:t>
        </w:r>
        <w:r w:rsidRPr="00FA0560">
          <w:rPr>
            <w:rFonts w:ascii="Aptos" w:hAnsi="Aptos"/>
            <w:color w:val="7F7F7F" w:themeColor="background1" w:themeShade="7F"/>
            <w:spacing w:val="60"/>
          </w:rPr>
          <w:t>Page</w:t>
        </w:r>
      </w:p>
    </w:sdtContent>
  </w:sdt>
  <w:p w14:paraId="404B17AA" w14:textId="6845C017" w:rsidR="00AC1B5C" w:rsidRPr="00FA0560" w:rsidRDefault="00AC1B5C" w:rsidP="00F92E60">
    <w:pPr>
      <w:pStyle w:val="Footer"/>
      <w:rPr>
        <w:rFonts w:ascii="Aptos" w:hAnsi="Apto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971E4" w14:textId="72A979B9" w:rsidR="00AC1B5C" w:rsidRDefault="00AC1B5C" w:rsidP="00504AF5">
    <w:pPr>
      <w:pStyle w:val="Footer"/>
      <w:spacing w:line="200" w:lineRule="exact"/>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A48C8" w14:textId="77777777" w:rsidR="004E34F2" w:rsidRDefault="004E34F2" w:rsidP="00567D07">
      <w:pPr>
        <w:spacing w:after="0" w:line="240" w:lineRule="auto"/>
      </w:pPr>
      <w:r>
        <w:separator/>
      </w:r>
    </w:p>
  </w:footnote>
  <w:footnote w:type="continuationSeparator" w:id="0">
    <w:p w14:paraId="5C84A5A8" w14:textId="77777777" w:rsidR="004E34F2" w:rsidRDefault="004E34F2" w:rsidP="00567D07">
      <w:pPr>
        <w:spacing w:after="0" w:line="240" w:lineRule="auto"/>
      </w:pPr>
      <w:r>
        <w:continuationSeparator/>
      </w:r>
    </w:p>
  </w:footnote>
  <w:footnote w:type="continuationNotice" w:id="1">
    <w:p w14:paraId="4B93A3C4" w14:textId="77777777" w:rsidR="004E34F2" w:rsidRDefault="004E34F2">
      <w:pPr>
        <w:spacing w:after="0" w:line="240" w:lineRule="auto"/>
      </w:pPr>
    </w:p>
  </w:footnote>
  <w:footnote w:id="2">
    <w:p w14:paraId="58EDC5AA" w14:textId="6D5982FA" w:rsidR="00031885" w:rsidRDefault="00031885">
      <w:pPr>
        <w:pStyle w:val="FootnoteText"/>
      </w:pPr>
      <w:r>
        <w:rPr>
          <w:rStyle w:val="FootnoteReference"/>
        </w:rPr>
        <w:footnoteRef/>
      </w:r>
      <w:r>
        <w:t xml:space="preserve"> </w:t>
      </w:r>
      <w:r w:rsidRPr="00031885">
        <w:rPr>
          <w:rFonts w:ascii="Aptos" w:eastAsiaTheme="minorEastAsia" w:hAnsi="Aptos"/>
          <w:color w:val="000000" w:themeColor="text1"/>
        </w:rPr>
        <w:t xml:space="preserve">The </w:t>
      </w:r>
      <w:r w:rsidR="008835C2">
        <w:rPr>
          <w:rFonts w:ascii="Aptos" w:eastAsiaTheme="minorEastAsia" w:hAnsi="Aptos"/>
          <w:color w:val="000000" w:themeColor="text1"/>
        </w:rPr>
        <w:t>upgrade</w:t>
      </w:r>
      <w:r w:rsidRPr="00031885">
        <w:rPr>
          <w:rFonts w:ascii="Aptos" w:eastAsiaTheme="minorEastAsia" w:hAnsi="Aptos"/>
          <w:color w:val="000000" w:themeColor="text1"/>
        </w:rPr>
        <w:t>s are assumed to last through each unit’s useful life. The table is truncated for formatting purposes.</w:t>
      </w:r>
    </w:p>
  </w:footnote>
  <w:footnote w:id="3">
    <w:p w14:paraId="1B260556" w14:textId="437183FE" w:rsidR="0050178D" w:rsidRPr="008835C2" w:rsidRDefault="0050178D">
      <w:pPr>
        <w:pStyle w:val="FootnoteText"/>
        <w:rPr>
          <w:rFonts w:ascii="Aptos" w:hAnsi="Aptos"/>
        </w:rPr>
      </w:pPr>
      <w:r w:rsidRPr="002E5DF0">
        <w:rPr>
          <w:rStyle w:val="FootnoteReference"/>
          <w:rFonts w:ascii="Aptos" w:hAnsi="Aptos"/>
        </w:rPr>
        <w:footnoteRef/>
      </w:r>
      <w:r w:rsidR="3C3BEECE" w:rsidRPr="002E5DF0">
        <w:rPr>
          <w:rFonts w:ascii="Aptos" w:hAnsi="Aptos"/>
        </w:rPr>
        <w:t xml:space="preserve"> Georgia Power owns 45.7% of Plant Vogtle Units 1-2 but purchases ~1.13% of capacity and energy through a long-term buyback from Municipal Electric Authority of Georgia (“MEAG”).</w:t>
      </w:r>
    </w:p>
  </w:footnote>
  <w:footnote w:id="4">
    <w:p w14:paraId="63D3864D" w14:textId="65F31D30" w:rsidR="00685332" w:rsidRDefault="00685332" w:rsidP="00685332">
      <w:pPr>
        <w:pStyle w:val="FootnoteText"/>
      </w:pPr>
      <w:r>
        <w:rPr>
          <w:rStyle w:val="FootnoteReference"/>
        </w:rPr>
        <w:footnoteRef/>
      </w:r>
      <w:r>
        <w:t xml:space="preserve"> </w:t>
      </w:r>
      <w:r w:rsidRPr="00685332">
        <w:rPr>
          <w:rFonts w:ascii="Aptos" w:eastAsiaTheme="minorEastAsia" w:hAnsi="Aptos"/>
          <w:color w:val="000000" w:themeColor="text1"/>
        </w:rPr>
        <w:t>The 10% risk adjustment is applied to account for potential uncertainties and market conditions that could impact the value of the PTCs</w:t>
      </w:r>
      <w:r w:rsidR="62328391" w:rsidRPr="62328391">
        <w:rPr>
          <w:rFonts w:ascii="Aptos" w:eastAsiaTheme="minorEastAsia" w:hAnsi="Aptos"/>
          <w:color w:val="000000" w:themeColor="text1"/>
        </w:rPr>
        <w:t>.</w:t>
      </w:r>
      <w:r w:rsidRPr="00685332">
        <w:rPr>
          <w:rFonts w:ascii="Aptos" w:eastAsiaTheme="minorEastAsia" w:hAnsi="Aptos"/>
          <w:color w:val="000000" w:themeColor="text1"/>
        </w:rPr>
        <w:t xml:space="preserve"> This adjustment also considers the possibility of needing to transfer the credits and other unexpected factors that may arise during the project lifecycle.</w:t>
      </w:r>
    </w:p>
  </w:footnote>
  <w:footnote w:id="5">
    <w:p w14:paraId="57244306" w14:textId="77777777" w:rsidR="00685332" w:rsidRPr="00685332" w:rsidRDefault="00685332" w:rsidP="00685332">
      <w:pPr>
        <w:pStyle w:val="FootnoteText"/>
        <w:rPr>
          <w:rFonts w:ascii="Aptos" w:hAnsi="Aptos"/>
        </w:rPr>
      </w:pPr>
      <w:r>
        <w:rPr>
          <w:rStyle w:val="FootnoteReference"/>
        </w:rPr>
        <w:footnoteRef/>
      </w:r>
      <w:r>
        <w:t xml:space="preserve"> </w:t>
      </w:r>
      <w:r w:rsidRPr="00685332">
        <w:rPr>
          <w:rFonts w:ascii="Aptos" w:eastAsiaTheme="minorEastAsia" w:hAnsi="Aptos"/>
          <w:color w:val="000000" w:themeColor="text1"/>
        </w:rPr>
        <w:t>The county rankings are compiled by the Georgia Department of Community Affairs and updated annually. The Company uses the lower of the prior two years' rankings to account for potential changes in tier status during the construction period.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B17A8" w14:textId="3396CEAA" w:rsidR="00AC1B5C" w:rsidRPr="00A93B95" w:rsidRDefault="00A93B95" w:rsidP="000B3EA4">
    <w:pPr>
      <w:spacing w:after="0" w:line="240" w:lineRule="auto"/>
      <w:jc w:val="center"/>
      <w:rPr>
        <w:rFonts w:ascii="Aptos" w:hAnsi="Aptos" w:cs="Arial"/>
        <w:b/>
        <w:sz w:val="24"/>
        <w:szCs w:val="24"/>
      </w:rPr>
    </w:pPr>
    <w:r w:rsidRPr="00A93B95">
      <w:rPr>
        <w:rFonts w:ascii="Aptos" w:hAnsi="Aptos" w:cs="Arial"/>
        <w:b/>
      </w:rPr>
      <w:t>PUBLIC DISCLOSURE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CBE29" w14:textId="77777777" w:rsidR="002F4F97" w:rsidRPr="00A93B95" w:rsidRDefault="002F4F97" w:rsidP="002F4F97">
    <w:pPr>
      <w:spacing w:after="0" w:line="240" w:lineRule="auto"/>
      <w:jc w:val="center"/>
      <w:rPr>
        <w:rFonts w:ascii="Aptos" w:hAnsi="Aptos" w:cs="Arial"/>
        <w:b/>
        <w:sz w:val="24"/>
        <w:szCs w:val="24"/>
      </w:rPr>
    </w:pPr>
    <w:r w:rsidRPr="00A93B95">
      <w:rPr>
        <w:rFonts w:ascii="Aptos" w:hAnsi="Aptos" w:cs="Arial"/>
        <w:b/>
      </w:rPr>
      <w:t>PUBLIC DISCLOSURE</w:t>
    </w:r>
  </w:p>
  <w:p w14:paraId="64945915" w14:textId="77777777" w:rsidR="00DF04E1" w:rsidRDefault="00DF04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25540"/>
    <w:multiLevelType w:val="hybridMultilevel"/>
    <w:tmpl w:val="452ACA7E"/>
    <w:lvl w:ilvl="0" w:tplc="EA323782">
      <w:start w:val="1"/>
      <w:numFmt w:val="upperLetter"/>
      <w:pStyle w:val="Appendix"/>
      <w:lvlText w:val="Appendix %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DB04E7"/>
    <w:multiLevelType w:val="hybridMultilevel"/>
    <w:tmpl w:val="25B4C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E94F30"/>
    <w:multiLevelType w:val="hybridMultilevel"/>
    <w:tmpl w:val="64A45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882F1E"/>
    <w:multiLevelType w:val="hybridMultilevel"/>
    <w:tmpl w:val="B58EB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426AB"/>
    <w:multiLevelType w:val="hybridMultilevel"/>
    <w:tmpl w:val="710677BA"/>
    <w:lvl w:ilvl="0" w:tplc="AD4849A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F6631A"/>
    <w:multiLevelType w:val="hybridMultilevel"/>
    <w:tmpl w:val="56940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833531"/>
    <w:multiLevelType w:val="hybridMultilevel"/>
    <w:tmpl w:val="BFC8F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A9708D"/>
    <w:multiLevelType w:val="multilevel"/>
    <w:tmpl w:val="45181E2A"/>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54816B2"/>
    <w:multiLevelType w:val="hybridMultilevel"/>
    <w:tmpl w:val="C110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C110B6"/>
    <w:multiLevelType w:val="multilevel"/>
    <w:tmpl w:val="95B26B3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0691DAD"/>
    <w:multiLevelType w:val="hybridMultilevel"/>
    <w:tmpl w:val="5DAC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C25021"/>
    <w:multiLevelType w:val="multilevel"/>
    <w:tmpl w:val="2116BB6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4271516"/>
    <w:multiLevelType w:val="multilevel"/>
    <w:tmpl w:val="0F1294B8"/>
    <w:lvl w:ilvl="0">
      <w:start w:val="1"/>
      <w:numFmt w:val="decimal"/>
      <w:lvlRestart w:val="0"/>
      <w:pStyle w:val="Heading1"/>
      <w:lvlText w:val="%1."/>
      <w:lvlJc w:val="left"/>
      <w:pPr>
        <w:tabs>
          <w:tab w:val="num" w:pos="72"/>
        </w:tabs>
        <w:ind w:left="648" w:hanging="648"/>
      </w:pPr>
      <w:rPr>
        <w:rFonts w:ascii="Arial" w:hAnsi="Arial" w:cs="Arial" w:hint="default"/>
        <w:b/>
        <w:i w:val="0"/>
        <w:caps w:val="0"/>
        <w:smallCaps w:val="0"/>
        <w:strike w:val="0"/>
        <w:dstrike w:val="0"/>
        <w:vanish w:val="0"/>
        <w:color w:val="4F81BD" w:themeColor="accent1"/>
        <w:spacing w:val="0"/>
        <w:w w:val="100"/>
        <w:kern w:val="0"/>
        <w:position w:val="0"/>
        <w:sz w:val="24"/>
        <w:szCs w:val="28"/>
        <w:u w:val="none"/>
        <w:effect w:val="none"/>
        <w:vertAlign w:val="baseline"/>
      </w:rPr>
    </w:lvl>
    <w:lvl w:ilvl="1">
      <w:start w:val="1"/>
      <w:numFmt w:val="decimal"/>
      <w:lvlText w:val="%1.%2."/>
      <w:lvlJc w:val="left"/>
      <w:pPr>
        <w:tabs>
          <w:tab w:val="num" w:pos="1710"/>
        </w:tabs>
        <w:ind w:left="720" w:hanging="720"/>
      </w:pPr>
      <w:rPr>
        <w:rFonts w:ascii="Arial" w:hAnsi="Arial" w:hint="default"/>
        <w:b w:val="0"/>
        <w:bCs/>
        <w:i w:val="0"/>
        <w:caps w:val="0"/>
        <w:smallCaps w:val="0"/>
        <w:strike w:val="0"/>
        <w:dstrike w:val="0"/>
        <w:vanish w:val="0"/>
        <w:color w:val="4F81BD" w:themeColor="accent1"/>
        <w:spacing w:val="0"/>
        <w:w w:val="100"/>
        <w:kern w:val="0"/>
        <w:position w:val="0"/>
        <w:sz w:val="24"/>
        <w:szCs w:val="28"/>
        <w:u w:val="none"/>
        <w:effect w:val="none"/>
        <w:vertAlign w:val="baseline"/>
      </w:rPr>
    </w:lvl>
    <w:lvl w:ilvl="2">
      <w:start w:val="1"/>
      <w:numFmt w:val="decimal"/>
      <w:pStyle w:val="Heading3"/>
      <w:isLgl/>
      <w:lvlText w:val="%1.%2.%3."/>
      <w:lvlJc w:val="left"/>
      <w:pPr>
        <w:tabs>
          <w:tab w:val="num" w:pos="702"/>
        </w:tabs>
        <w:ind w:left="4878" w:hanging="2448"/>
      </w:pPr>
      <w:rPr>
        <w:rFonts w:cs="Times New Roman" w:hint="default"/>
        <w:b/>
        <w:bCs w:val="0"/>
        <w:i w:val="0"/>
        <w:iCs w:val="0"/>
        <w:caps w:val="0"/>
        <w:smallCaps w:val="0"/>
        <w:strike w:val="0"/>
        <w:dstrike w:val="0"/>
        <w:noProof w:val="0"/>
        <w:vanish w:val="0"/>
        <w:spacing w:val="0"/>
        <w:kern w:val="0"/>
        <w:position w:val="0"/>
        <w:sz w:val="28"/>
        <w:szCs w:val="28"/>
        <w:u w:val="none"/>
        <w:vertAlign w:val="baseline"/>
        <w:em w:val="none"/>
      </w:rPr>
    </w:lvl>
    <w:lvl w:ilvl="3">
      <w:start w:val="1"/>
      <w:numFmt w:val="decimal"/>
      <w:pStyle w:val="Heading4"/>
      <w:isLgl/>
      <w:suff w:val="nothing"/>
      <w:lvlText w:val="%1.%2.%3.%4"/>
      <w:lvlJc w:val="left"/>
      <w:pPr>
        <w:ind w:left="4914" w:hanging="3024"/>
      </w:pPr>
      <w:rPr>
        <w:rFonts w:cs="Times New Roman" w:hint="default"/>
        <w:b/>
        <w:bCs w:val="0"/>
        <w:i w:val="0"/>
        <w:iCs w:val="0"/>
        <w:caps w:val="0"/>
        <w:smallCaps w:val="0"/>
        <w:strike w:val="0"/>
        <w:dstrike w:val="0"/>
        <w:noProof w:val="0"/>
        <w:vanish w:val="0"/>
        <w:spacing w:val="0"/>
        <w:kern w:val="0"/>
        <w:position w:val="0"/>
        <w:sz w:val="28"/>
        <w:szCs w:val="28"/>
        <w:u w:val="none"/>
        <w:vertAlign w:val="baseline"/>
        <w:em w:val="none"/>
      </w:rPr>
    </w:lvl>
    <w:lvl w:ilvl="4">
      <w:start w:val="1"/>
      <w:numFmt w:val="none"/>
      <w:pStyle w:val="Heading5"/>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none"/>
      <w:pStyle w:val="Heading6"/>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none"/>
      <w:pStyle w:val="Heading7"/>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7">
      <w:start w:val="1"/>
      <w:numFmt w:val="none"/>
      <w:pStyle w:val="Heading8"/>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pStyle w:val="Heading9"/>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13" w15:restartNumberingAfterBreak="0">
    <w:nsid w:val="5EDD1A6E"/>
    <w:multiLevelType w:val="hybridMultilevel"/>
    <w:tmpl w:val="4B6E3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5961D5"/>
    <w:multiLevelType w:val="hybridMultilevel"/>
    <w:tmpl w:val="2BD62BC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59C5AE0"/>
    <w:multiLevelType w:val="hybridMultilevel"/>
    <w:tmpl w:val="AD5AF756"/>
    <w:lvl w:ilvl="0" w:tplc="AC22157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AA7AED"/>
    <w:multiLevelType w:val="hybridMultilevel"/>
    <w:tmpl w:val="740E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0539BB"/>
    <w:multiLevelType w:val="hybridMultilevel"/>
    <w:tmpl w:val="17DA8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5A4BF4"/>
    <w:multiLevelType w:val="hybridMultilevel"/>
    <w:tmpl w:val="DFF8CFD6"/>
    <w:lvl w:ilvl="0" w:tplc="AE5CB2DA">
      <w:start w:val="2025"/>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15551C"/>
    <w:multiLevelType w:val="hybridMultilevel"/>
    <w:tmpl w:val="AF909500"/>
    <w:lvl w:ilvl="0" w:tplc="AC22157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5527CF"/>
    <w:multiLevelType w:val="hybridMultilevel"/>
    <w:tmpl w:val="BC021696"/>
    <w:lvl w:ilvl="0" w:tplc="38B0415C">
      <w:start w:val="1"/>
      <w:numFmt w:val="bullet"/>
      <w:lvlText w:val=""/>
      <w:lvlJc w:val="left"/>
      <w:pPr>
        <w:ind w:left="720" w:hanging="360"/>
      </w:pPr>
      <w:rPr>
        <w:rFonts w:ascii="Symbol" w:hAnsi="Symbol" w:hint="default"/>
      </w:rPr>
    </w:lvl>
    <w:lvl w:ilvl="1" w:tplc="E546435E">
      <w:start w:val="1"/>
      <w:numFmt w:val="bullet"/>
      <w:lvlText w:val="o"/>
      <w:lvlJc w:val="left"/>
      <w:pPr>
        <w:ind w:left="1440" w:hanging="360"/>
      </w:pPr>
      <w:rPr>
        <w:rFonts w:ascii="Courier New" w:hAnsi="Courier New" w:cs="Courier New" w:hint="default"/>
      </w:rPr>
    </w:lvl>
    <w:lvl w:ilvl="2" w:tplc="D40A25C8" w:tentative="1">
      <w:start w:val="1"/>
      <w:numFmt w:val="bullet"/>
      <w:lvlText w:val=""/>
      <w:lvlJc w:val="left"/>
      <w:pPr>
        <w:ind w:left="2160" w:hanging="360"/>
      </w:pPr>
      <w:rPr>
        <w:rFonts w:ascii="Wingdings" w:hAnsi="Wingdings" w:hint="default"/>
      </w:rPr>
    </w:lvl>
    <w:lvl w:ilvl="3" w:tplc="CD22107A" w:tentative="1">
      <w:start w:val="1"/>
      <w:numFmt w:val="bullet"/>
      <w:lvlText w:val=""/>
      <w:lvlJc w:val="left"/>
      <w:pPr>
        <w:ind w:left="2880" w:hanging="360"/>
      </w:pPr>
      <w:rPr>
        <w:rFonts w:ascii="Symbol" w:hAnsi="Symbol" w:hint="default"/>
      </w:rPr>
    </w:lvl>
    <w:lvl w:ilvl="4" w:tplc="6C4ABDBC" w:tentative="1">
      <w:start w:val="1"/>
      <w:numFmt w:val="bullet"/>
      <w:lvlText w:val="o"/>
      <w:lvlJc w:val="left"/>
      <w:pPr>
        <w:ind w:left="3600" w:hanging="360"/>
      </w:pPr>
      <w:rPr>
        <w:rFonts w:ascii="Courier New" w:hAnsi="Courier New" w:cs="Courier New" w:hint="default"/>
      </w:rPr>
    </w:lvl>
    <w:lvl w:ilvl="5" w:tplc="8D8241D4" w:tentative="1">
      <w:start w:val="1"/>
      <w:numFmt w:val="bullet"/>
      <w:lvlText w:val=""/>
      <w:lvlJc w:val="left"/>
      <w:pPr>
        <w:ind w:left="4320" w:hanging="360"/>
      </w:pPr>
      <w:rPr>
        <w:rFonts w:ascii="Wingdings" w:hAnsi="Wingdings" w:hint="default"/>
      </w:rPr>
    </w:lvl>
    <w:lvl w:ilvl="6" w:tplc="B838B50A" w:tentative="1">
      <w:start w:val="1"/>
      <w:numFmt w:val="bullet"/>
      <w:lvlText w:val=""/>
      <w:lvlJc w:val="left"/>
      <w:pPr>
        <w:ind w:left="5040" w:hanging="360"/>
      </w:pPr>
      <w:rPr>
        <w:rFonts w:ascii="Symbol" w:hAnsi="Symbol" w:hint="default"/>
      </w:rPr>
    </w:lvl>
    <w:lvl w:ilvl="7" w:tplc="D6A036D8" w:tentative="1">
      <w:start w:val="1"/>
      <w:numFmt w:val="bullet"/>
      <w:lvlText w:val="o"/>
      <w:lvlJc w:val="left"/>
      <w:pPr>
        <w:ind w:left="5760" w:hanging="360"/>
      </w:pPr>
      <w:rPr>
        <w:rFonts w:ascii="Courier New" w:hAnsi="Courier New" w:cs="Courier New" w:hint="default"/>
      </w:rPr>
    </w:lvl>
    <w:lvl w:ilvl="8" w:tplc="87EE46FC" w:tentative="1">
      <w:start w:val="1"/>
      <w:numFmt w:val="bullet"/>
      <w:lvlText w:val=""/>
      <w:lvlJc w:val="left"/>
      <w:pPr>
        <w:ind w:left="6480" w:hanging="360"/>
      </w:pPr>
      <w:rPr>
        <w:rFonts w:ascii="Wingdings" w:hAnsi="Wingdings" w:hint="default"/>
      </w:rPr>
    </w:lvl>
  </w:abstractNum>
  <w:num w:numId="1" w16cid:durableId="667903833">
    <w:abstractNumId w:val="11"/>
  </w:num>
  <w:num w:numId="2" w16cid:durableId="1384451984">
    <w:abstractNumId w:val="12"/>
  </w:num>
  <w:num w:numId="3" w16cid:durableId="1116027225">
    <w:abstractNumId w:val="20"/>
  </w:num>
  <w:num w:numId="4" w16cid:durableId="1224873741">
    <w:abstractNumId w:val="12"/>
  </w:num>
  <w:num w:numId="5" w16cid:durableId="1440225089">
    <w:abstractNumId w:val="4"/>
  </w:num>
  <w:num w:numId="6" w16cid:durableId="1832983269">
    <w:abstractNumId w:val="12"/>
  </w:num>
  <w:num w:numId="7" w16cid:durableId="297344811">
    <w:abstractNumId w:val="12"/>
  </w:num>
  <w:num w:numId="8" w16cid:durableId="1946033533">
    <w:abstractNumId w:val="12"/>
  </w:num>
  <w:num w:numId="9" w16cid:durableId="1851138809">
    <w:abstractNumId w:val="12"/>
  </w:num>
  <w:num w:numId="10" w16cid:durableId="2146703839">
    <w:abstractNumId w:val="15"/>
  </w:num>
  <w:num w:numId="11" w16cid:durableId="708454872">
    <w:abstractNumId w:val="19"/>
  </w:num>
  <w:num w:numId="12" w16cid:durableId="265962087">
    <w:abstractNumId w:val="10"/>
  </w:num>
  <w:num w:numId="13" w16cid:durableId="1291085909">
    <w:abstractNumId w:val="12"/>
  </w:num>
  <w:num w:numId="14" w16cid:durableId="864712260">
    <w:abstractNumId w:val="12"/>
  </w:num>
  <w:num w:numId="15" w16cid:durableId="786464333">
    <w:abstractNumId w:val="12"/>
  </w:num>
  <w:num w:numId="16" w16cid:durableId="1489244378">
    <w:abstractNumId w:val="12"/>
  </w:num>
  <w:num w:numId="17" w16cid:durableId="1654135338">
    <w:abstractNumId w:val="7"/>
  </w:num>
  <w:num w:numId="18" w16cid:durableId="1411461288">
    <w:abstractNumId w:val="9"/>
  </w:num>
  <w:num w:numId="19" w16cid:durableId="617179313">
    <w:abstractNumId w:val="12"/>
  </w:num>
  <w:num w:numId="20" w16cid:durableId="349067829">
    <w:abstractNumId w:val="12"/>
  </w:num>
  <w:num w:numId="21" w16cid:durableId="1285573460">
    <w:abstractNumId w:val="12"/>
  </w:num>
  <w:num w:numId="22" w16cid:durableId="1851681538">
    <w:abstractNumId w:val="12"/>
  </w:num>
  <w:num w:numId="23" w16cid:durableId="1290627158">
    <w:abstractNumId w:val="12"/>
  </w:num>
  <w:num w:numId="24" w16cid:durableId="1123698192">
    <w:abstractNumId w:val="12"/>
  </w:num>
  <w:num w:numId="25" w16cid:durableId="734938048">
    <w:abstractNumId w:val="12"/>
  </w:num>
  <w:num w:numId="26" w16cid:durableId="1397434019">
    <w:abstractNumId w:val="12"/>
  </w:num>
  <w:num w:numId="27" w16cid:durableId="420835752">
    <w:abstractNumId w:val="12"/>
  </w:num>
  <w:num w:numId="28" w16cid:durableId="482818340">
    <w:abstractNumId w:val="12"/>
  </w:num>
  <w:num w:numId="29" w16cid:durableId="295526039">
    <w:abstractNumId w:val="12"/>
  </w:num>
  <w:num w:numId="30" w16cid:durableId="164825513">
    <w:abstractNumId w:val="12"/>
  </w:num>
  <w:num w:numId="31" w16cid:durableId="553932938">
    <w:abstractNumId w:val="0"/>
  </w:num>
  <w:num w:numId="32" w16cid:durableId="2122261955">
    <w:abstractNumId w:val="6"/>
  </w:num>
  <w:num w:numId="33" w16cid:durableId="2126801077">
    <w:abstractNumId w:val="2"/>
  </w:num>
  <w:num w:numId="34" w16cid:durableId="1989552079">
    <w:abstractNumId w:val="18"/>
  </w:num>
  <w:num w:numId="35" w16cid:durableId="402915721">
    <w:abstractNumId w:val="1"/>
  </w:num>
  <w:num w:numId="36" w16cid:durableId="1396583097">
    <w:abstractNumId w:val="5"/>
  </w:num>
  <w:num w:numId="37" w16cid:durableId="1870099013">
    <w:abstractNumId w:val="12"/>
  </w:num>
  <w:num w:numId="38" w16cid:durableId="615987549">
    <w:abstractNumId w:val="13"/>
  </w:num>
  <w:num w:numId="39" w16cid:durableId="1557819644">
    <w:abstractNumId w:val="12"/>
  </w:num>
  <w:num w:numId="40" w16cid:durableId="61830579">
    <w:abstractNumId w:val="14"/>
  </w:num>
  <w:num w:numId="41" w16cid:durableId="1393193163">
    <w:abstractNumId w:val="12"/>
  </w:num>
  <w:num w:numId="42" w16cid:durableId="1407217360">
    <w:abstractNumId w:val="17"/>
  </w:num>
  <w:num w:numId="43" w16cid:durableId="212547936">
    <w:abstractNumId w:val="8"/>
  </w:num>
  <w:num w:numId="44" w16cid:durableId="1004288439">
    <w:abstractNumId w:val="12"/>
  </w:num>
  <w:num w:numId="45" w16cid:durableId="579870537">
    <w:abstractNumId w:val="16"/>
  </w:num>
  <w:num w:numId="46" w16cid:durableId="10689218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122587125"/>
    <w:docVar w:name="MPDocIDTemplate" w:val="%l| %n|v%v| %c|.%m"/>
    <w:docVar w:name="MPDocIDTemplateDefault" w:val="%l| %n|v%v| %c|.%m"/>
    <w:docVar w:name="NewDocStampType" w:val="7"/>
    <w:docVar w:name="zzmpLegacyTrailerRemovedNew" w:val="True"/>
    <w:docVar w:name="zzmpTrailerDateFormat" w:val="0"/>
  </w:docVars>
  <w:rsids>
    <w:rsidRoot w:val="005F47F6"/>
    <w:rsid w:val="000003E2"/>
    <w:rsid w:val="00000537"/>
    <w:rsid w:val="00003623"/>
    <w:rsid w:val="00003A37"/>
    <w:rsid w:val="00003DA2"/>
    <w:rsid w:val="000054E1"/>
    <w:rsid w:val="00005BE5"/>
    <w:rsid w:val="000071B2"/>
    <w:rsid w:val="000072DD"/>
    <w:rsid w:val="00007A0C"/>
    <w:rsid w:val="00007F7C"/>
    <w:rsid w:val="0001082E"/>
    <w:rsid w:val="000115C6"/>
    <w:rsid w:val="00011CB9"/>
    <w:rsid w:val="0001230E"/>
    <w:rsid w:val="00012388"/>
    <w:rsid w:val="000133AA"/>
    <w:rsid w:val="00013410"/>
    <w:rsid w:val="00013D96"/>
    <w:rsid w:val="00013FF4"/>
    <w:rsid w:val="00014DCF"/>
    <w:rsid w:val="00015AD5"/>
    <w:rsid w:val="0001613D"/>
    <w:rsid w:val="00017BB0"/>
    <w:rsid w:val="00020147"/>
    <w:rsid w:val="00020E63"/>
    <w:rsid w:val="00021091"/>
    <w:rsid w:val="0002136F"/>
    <w:rsid w:val="00021471"/>
    <w:rsid w:val="000214AA"/>
    <w:rsid w:val="000228B2"/>
    <w:rsid w:val="00022E96"/>
    <w:rsid w:val="000230E7"/>
    <w:rsid w:val="000244F7"/>
    <w:rsid w:val="0002524B"/>
    <w:rsid w:val="000253C9"/>
    <w:rsid w:val="000257E3"/>
    <w:rsid w:val="00026C3D"/>
    <w:rsid w:val="0002759F"/>
    <w:rsid w:val="000300E3"/>
    <w:rsid w:val="000307F1"/>
    <w:rsid w:val="00030F76"/>
    <w:rsid w:val="00030F90"/>
    <w:rsid w:val="000313FD"/>
    <w:rsid w:val="00031885"/>
    <w:rsid w:val="000318CE"/>
    <w:rsid w:val="0003237F"/>
    <w:rsid w:val="00033129"/>
    <w:rsid w:val="0003450B"/>
    <w:rsid w:val="000345FA"/>
    <w:rsid w:val="00036AB1"/>
    <w:rsid w:val="00036BD6"/>
    <w:rsid w:val="00037825"/>
    <w:rsid w:val="0003797B"/>
    <w:rsid w:val="00037ECF"/>
    <w:rsid w:val="000405C7"/>
    <w:rsid w:val="00040DB6"/>
    <w:rsid w:val="00041697"/>
    <w:rsid w:val="00041D28"/>
    <w:rsid w:val="000420C3"/>
    <w:rsid w:val="00042B9C"/>
    <w:rsid w:val="00044184"/>
    <w:rsid w:val="000441C5"/>
    <w:rsid w:val="00045AD2"/>
    <w:rsid w:val="00045BF8"/>
    <w:rsid w:val="00046254"/>
    <w:rsid w:val="0004651D"/>
    <w:rsid w:val="00050349"/>
    <w:rsid w:val="0005053E"/>
    <w:rsid w:val="00050654"/>
    <w:rsid w:val="000507EF"/>
    <w:rsid w:val="00050F6D"/>
    <w:rsid w:val="00051AFB"/>
    <w:rsid w:val="00052AD0"/>
    <w:rsid w:val="000532E5"/>
    <w:rsid w:val="00056724"/>
    <w:rsid w:val="00057077"/>
    <w:rsid w:val="0005748C"/>
    <w:rsid w:val="0006035B"/>
    <w:rsid w:val="00060528"/>
    <w:rsid w:val="000605CB"/>
    <w:rsid w:val="00060C80"/>
    <w:rsid w:val="000613D4"/>
    <w:rsid w:val="000626E1"/>
    <w:rsid w:val="00062988"/>
    <w:rsid w:val="00062B17"/>
    <w:rsid w:val="00062CD6"/>
    <w:rsid w:val="000635A1"/>
    <w:rsid w:val="000641A6"/>
    <w:rsid w:val="00064B1C"/>
    <w:rsid w:val="000653E1"/>
    <w:rsid w:val="00065538"/>
    <w:rsid w:val="00065CDA"/>
    <w:rsid w:val="00066208"/>
    <w:rsid w:val="0006654E"/>
    <w:rsid w:val="000665BC"/>
    <w:rsid w:val="00066E56"/>
    <w:rsid w:val="00066FB5"/>
    <w:rsid w:val="0006712E"/>
    <w:rsid w:val="000679B3"/>
    <w:rsid w:val="00067FB9"/>
    <w:rsid w:val="00070224"/>
    <w:rsid w:val="000703F6"/>
    <w:rsid w:val="00070491"/>
    <w:rsid w:val="00070F2C"/>
    <w:rsid w:val="00071470"/>
    <w:rsid w:val="00071CBD"/>
    <w:rsid w:val="000729BA"/>
    <w:rsid w:val="000729D2"/>
    <w:rsid w:val="00072E72"/>
    <w:rsid w:val="00073476"/>
    <w:rsid w:val="000735C5"/>
    <w:rsid w:val="000749AB"/>
    <w:rsid w:val="00075119"/>
    <w:rsid w:val="00075C1A"/>
    <w:rsid w:val="0007603D"/>
    <w:rsid w:val="0007639A"/>
    <w:rsid w:val="00076430"/>
    <w:rsid w:val="000774C7"/>
    <w:rsid w:val="00080120"/>
    <w:rsid w:val="0008141F"/>
    <w:rsid w:val="000816CF"/>
    <w:rsid w:val="00081D1F"/>
    <w:rsid w:val="00081D5C"/>
    <w:rsid w:val="00082223"/>
    <w:rsid w:val="0008234C"/>
    <w:rsid w:val="00082465"/>
    <w:rsid w:val="00082A55"/>
    <w:rsid w:val="0008378D"/>
    <w:rsid w:val="00084C2E"/>
    <w:rsid w:val="0008517B"/>
    <w:rsid w:val="00086585"/>
    <w:rsid w:val="000865FD"/>
    <w:rsid w:val="00087EDC"/>
    <w:rsid w:val="0009054E"/>
    <w:rsid w:val="000906C2"/>
    <w:rsid w:val="00091545"/>
    <w:rsid w:val="00091D2F"/>
    <w:rsid w:val="00091F3F"/>
    <w:rsid w:val="00093121"/>
    <w:rsid w:val="00094060"/>
    <w:rsid w:val="00094C38"/>
    <w:rsid w:val="00095BEE"/>
    <w:rsid w:val="00096372"/>
    <w:rsid w:val="00096B8F"/>
    <w:rsid w:val="00096F18"/>
    <w:rsid w:val="000976D1"/>
    <w:rsid w:val="00097A00"/>
    <w:rsid w:val="000A04FA"/>
    <w:rsid w:val="000A0AE7"/>
    <w:rsid w:val="000A15CB"/>
    <w:rsid w:val="000A1BA8"/>
    <w:rsid w:val="000A2431"/>
    <w:rsid w:val="000A3476"/>
    <w:rsid w:val="000A3713"/>
    <w:rsid w:val="000A4049"/>
    <w:rsid w:val="000A474C"/>
    <w:rsid w:val="000A4909"/>
    <w:rsid w:val="000A4C78"/>
    <w:rsid w:val="000A4E6F"/>
    <w:rsid w:val="000A63C7"/>
    <w:rsid w:val="000A6C75"/>
    <w:rsid w:val="000B064C"/>
    <w:rsid w:val="000B076C"/>
    <w:rsid w:val="000B10DC"/>
    <w:rsid w:val="000B1D2A"/>
    <w:rsid w:val="000B1F6B"/>
    <w:rsid w:val="000B21E4"/>
    <w:rsid w:val="000B2827"/>
    <w:rsid w:val="000B356F"/>
    <w:rsid w:val="000B3788"/>
    <w:rsid w:val="000B3EA4"/>
    <w:rsid w:val="000B4740"/>
    <w:rsid w:val="000B47FF"/>
    <w:rsid w:val="000B499E"/>
    <w:rsid w:val="000B5363"/>
    <w:rsid w:val="000B5650"/>
    <w:rsid w:val="000B5F7C"/>
    <w:rsid w:val="000B60E0"/>
    <w:rsid w:val="000B65A0"/>
    <w:rsid w:val="000B6E46"/>
    <w:rsid w:val="000B7303"/>
    <w:rsid w:val="000B75BE"/>
    <w:rsid w:val="000B797F"/>
    <w:rsid w:val="000C002A"/>
    <w:rsid w:val="000C0537"/>
    <w:rsid w:val="000C11C4"/>
    <w:rsid w:val="000C330F"/>
    <w:rsid w:val="000C3B9A"/>
    <w:rsid w:val="000C4751"/>
    <w:rsid w:val="000C47EF"/>
    <w:rsid w:val="000C4926"/>
    <w:rsid w:val="000C51A7"/>
    <w:rsid w:val="000C5263"/>
    <w:rsid w:val="000C52A4"/>
    <w:rsid w:val="000C5C51"/>
    <w:rsid w:val="000C6290"/>
    <w:rsid w:val="000C64A7"/>
    <w:rsid w:val="000C6B5B"/>
    <w:rsid w:val="000C6FD5"/>
    <w:rsid w:val="000C7A53"/>
    <w:rsid w:val="000C7AC8"/>
    <w:rsid w:val="000C7CF5"/>
    <w:rsid w:val="000C7F3E"/>
    <w:rsid w:val="000D03F3"/>
    <w:rsid w:val="000D1707"/>
    <w:rsid w:val="000D1E8C"/>
    <w:rsid w:val="000D22DE"/>
    <w:rsid w:val="000D2325"/>
    <w:rsid w:val="000D2833"/>
    <w:rsid w:val="000D2BED"/>
    <w:rsid w:val="000D2F49"/>
    <w:rsid w:val="000D342B"/>
    <w:rsid w:val="000D38A1"/>
    <w:rsid w:val="000D3B47"/>
    <w:rsid w:val="000D4678"/>
    <w:rsid w:val="000D5760"/>
    <w:rsid w:val="000D5A93"/>
    <w:rsid w:val="000D67EE"/>
    <w:rsid w:val="000D6906"/>
    <w:rsid w:val="000D71E9"/>
    <w:rsid w:val="000D73C3"/>
    <w:rsid w:val="000D7D1E"/>
    <w:rsid w:val="000E0ADB"/>
    <w:rsid w:val="000E0C41"/>
    <w:rsid w:val="000E2324"/>
    <w:rsid w:val="000E40D0"/>
    <w:rsid w:val="000E44A1"/>
    <w:rsid w:val="000E4A00"/>
    <w:rsid w:val="000E6B85"/>
    <w:rsid w:val="000E704B"/>
    <w:rsid w:val="000E74A1"/>
    <w:rsid w:val="000E7D8C"/>
    <w:rsid w:val="000F010D"/>
    <w:rsid w:val="000F08FC"/>
    <w:rsid w:val="000F0DED"/>
    <w:rsid w:val="000F1BD0"/>
    <w:rsid w:val="000F2C2F"/>
    <w:rsid w:val="000F352F"/>
    <w:rsid w:val="000F4744"/>
    <w:rsid w:val="000F4AE7"/>
    <w:rsid w:val="000F5176"/>
    <w:rsid w:val="000F7BC6"/>
    <w:rsid w:val="000F7C4E"/>
    <w:rsid w:val="001002D7"/>
    <w:rsid w:val="00100754"/>
    <w:rsid w:val="00100933"/>
    <w:rsid w:val="00100C51"/>
    <w:rsid w:val="001018D2"/>
    <w:rsid w:val="001026B0"/>
    <w:rsid w:val="0010319D"/>
    <w:rsid w:val="001044B0"/>
    <w:rsid w:val="00105697"/>
    <w:rsid w:val="00105855"/>
    <w:rsid w:val="00107544"/>
    <w:rsid w:val="0011072A"/>
    <w:rsid w:val="001111B2"/>
    <w:rsid w:val="00111582"/>
    <w:rsid w:val="00112219"/>
    <w:rsid w:val="00112683"/>
    <w:rsid w:val="0011353C"/>
    <w:rsid w:val="0011360D"/>
    <w:rsid w:val="00113AFA"/>
    <w:rsid w:val="00113B46"/>
    <w:rsid w:val="00114E32"/>
    <w:rsid w:val="001159E4"/>
    <w:rsid w:val="00115C34"/>
    <w:rsid w:val="0011725B"/>
    <w:rsid w:val="0011729C"/>
    <w:rsid w:val="001176B6"/>
    <w:rsid w:val="00117941"/>
    <w:rsid w:val="00117F5D"/>
    <w:rsid w:val="00120E35"/>
    <w:rsid w:val="00120E8C"/>
    <w:rsid w:val="00120F84"/>
    <w:rsid w:val="00121198"/>
    <w:rsid w:val="00121C4E"/>
    <w:rsid w:val="00121D04"/>
    <w:rsid w:val="001221E7"/>
    <w:rsid w:val="0012363F"/>
    <w:rsid w:val="0012515A"/>
    <w:rsid w:val="00125B4D"/>
    <w:rsid w:val="0012614C"/>
    <w:rsid w:val="00126A08"/>
    <w:rsid w:val="00127488"/>
    <w:rsid w:val="00127771"/>
    <w:rsid w:val="00127C7B"/>
    <w:rsid w:val="00130785"/>
    <w:rsid w:val="001309DD"/>
    <w:rsid w:val="00131318"/>
    <w:rsid w:val="001313B7"/>
    <w:rsid w:val="0013190E"/>
    <w:rsid w:val="00132091"/>
    <w:rsid w:val="00132C59"/>
    <w:rsid w:val="00132CC2"/>
    <w:rsid w:val="00133280"/>
    <w:rsid w:val="00133428"/>
    <w:rsid w:val="001334FB"/>
    <w:rsid w:val="00134259"/>
    <w:rsid w:val="00134462"/>
    <w:rsid w:val="00134970"/>
    <w:rsid w:val="001352CE"/>
    <w:rsid w:val="001353C9"/>
    <w:rsid w:val="00135BCC"/>
    <w:rsid w:val="001363D7"/>
    <w:rsid w:val="00136C78"/>
    <w:rsid w:val="00136E24"/>
    <w:rsid w:val="0013715C"/>
    <w:rsid w:val="0013747E"/>
    <w:rsid w:val="001375EA"/>
    <w:rsid w:val="001376F9"/>
    <w:rsid w:val="00137745"/>
    <w:rsid w:val="001377D3"/>
    <w:rsid w:val="00137D89"/>
    <w:rsid w:val="00140745"/>
    <w:rsid w:val="00140FEB"/>
    <w:rsid w:val="00141114"/>
    <w:rsid w:val="00141551"/>
    <w:rsid w:val="00141BB7"/>
    <w:rsid w:val="00141D75"/>
    <w:rsid w:val="0014320A"/>
    <w:rsid w:val="00143545"/>
    <w:rsid w:val="00143828"/>
    <w:rsid w:val="0014453E"/>
    <w:rsid w:val="00144856"/>
    <w:rsid w:val="00144ACA"/>
    <w:rsid w:val="00145602"/>
    <w:rsid w:val="0014566A"/>
    <w:rsid w:val="001457B3"/>
    <w:rsid w:val="00145A88"/>
    <w:rsid w:val="00145D07"/>
    <w:rsid w:val="00146D6E"/>
    <w:rsid w:val="00146DC8"/>
    <w:rsid w:val="00147D15"/>
    <w:rsid w:val="0015000F"/>
    <w:rsid w:val="00150030"/>
    <w:rsid w:val="00150CE9"/>
    <w:rsid w:val="00151993"/>
    <w:rsid w:val="00151B18"/>
    <w:rsid w:val="00152A38"/>
    <w:rsid w:val="00152FEC"/>
    <w:rsid w:val="00153838"/>
    <w:rsid w:val="00155170"/>
    <w:rsid w:val="00155301"/>
    <w:rsid w:val="0015628E"/>
    <w:rsid w:val="00156976"/>
    <w:rsid w:val="00156A79"/>
    <w:rsid w:val="00156B5C"/>
    <w:rsid w:val="001573FA"/>
    <w:rsid w:val="00157681"/>
    <w:rsid w:val="00160618"/>
    <w:rsid w:val="00160D5A"/>
    <w:rsid w:val="00160DB9"/>
    <w:rsid w:val="001612C2"/>
    <w:rsid w:val="0016176F"/>
    <w:rsid w:val="00161A5F"/>
    <w:rsid w:val="00161FD2"/>
    <w:rsid w:val="00162514"/>
    <w:rsid w:val="00162669"/>
    <w:rsid w:val="00164770"/>
    <w:rsid w:val="00165AEB"/>
    <w:rsid w:val="001669AB"/>
    <w:rsid w:val="001669CD"/>
    <w:rsid w:val="00166DB5"/>
    <w:rsid w:val="00166E40"/>
    <w:rsid w:val="00170341"/>
    <w:rsid w:val="00171270"/>
    <w:rsid w:val="001733DA"/>
    <w:rsid w:val="00174522"/>
    <w:rsid w:val="00174FEF"/>
    <w:rsid w:val="0017519F"/>
    <w:rsid w:val="00175678"/>
    <w:rsid w:val="0017581D"/>
    <w:rsid w:val="0017606D"/>
    <w:rsid w:val="001772F9"/>
    <w:rsid w:val="00181084"/>
    <w:rsid w:val="0018134C"/>
    <w:rsid w:val="0018237D"/>
    <w:rsid w:val="001829F2"/>
    <w:rsid w:val="001833D9"/>
    <w:rsid w:val="0018361B"/>
    <w:rsid w:val="00183700"/>
    <w:rsid w:val="001838D0"/>
    <w:rsid w:val="0018412D"/>
    <w:rsid w:val="00184268"/>
    <w:rsid w:val="00186409"/>
    <w:rsid w:val="001864A7"/>
    <w:rsid w:val="001869FC"/>
    <w:rsid w:val="00187599"/>
    <w:rsid w:val="00190DFC"/>
    <w:rsid w:val="00190EFC"/>
    <w:rsid w:val="00191B4D"/>
    <w:rsid w:val="00191FBF"/>
    <w:rsid w:val="00192EBE"/>
    <w:rsid w:val="00193C83"/>
    <w:rsid w:val="0019596E"/>
    <w:rsid w:val="001959AD"/>
    <w:rsid w:val="00196C67"/>
    <w:rsid w:val="00196EE6"/>
    <w:rsid w:val="00197250"/>
    <w:rsid w:val="001A0860"/>
    <w:rsid w:val="001A10F6"/>
    <w:rsid w:val="001A37BD"/>
    <w:rsid w:val="001A421B"/>
    <w:rsid w:val="001A4847"/>
    <w:rsid w:val="001A4BF1"/>
    <w:rsid w:val="001A4D6B"/>
    <w:rsid w:val="001A5044"/>
    <w:rsid w:val="001A55E5"/>
    <w:rsid w:val="001A5C32"/>
    <w:rsid w:val="001A66E8"/>
    <w:rsid w:val="001A7111"/>
    <w:rsid w:val="001B0E15"/>
    <w:rsid w:val="001B2044"/>
    <w:rsid w:val="001B29AF"/>
    <w:rsid w:val="001B2CD0"/>
    <w:rsid w:val="001B3286"/>
    <w:rsid w:val="001B352A"/>
    <w:rsid w:val="001B43D6"/>
    <w:rsid w:val="001B47C4"/>
    <w:rsid w:val="001B4A3D"/>
    <w:rsid w:val="001B4BAF"/>
    <w:rsid w:val="001B669A"/>
    <w:rsid w:val="001B759E"/>
    <w:rsid w:val="001B77CD"/>
    <w:rsid w:val="001B7D0D"/>
    <w:rsid w:val="001C00E7"/>
    <w:rsid w:val="001C0EAB"/>
    <w:rsid w:val="001C2314"/>
    <w:rsid w:val="001C2403"/>
    <w:rsid w:val="001C2ADC"/>
    <w:rsid w:val="001C2F83"/>
    <w:rsid w:val="001C3C69"/>
    <w:rsid w:val="001C3EFA"/>
    <w:rsid w:val="001C4633"/>
    <w:rsid w:val="001C50A3"/>
    <w:rsid w:val="001C6141"/>
    <w:rsid w:val="001C68BC"/>
    <w:rsid w:val="001C7F16"/>
    <w:rsid w:val="001D018D"/>
    <w:rsid w:val="001D0676"/>
    <w:rsid w:val="001D16C0"/>
    <w:rsid w:val="001D24F5"/>
    <w:rsid w:val="001D3267"/>
    <w:rsid w:val="001D42D9"/>
    <w:rsid w:val="001D4B3D"/>
    <w:rsid w:val="001D5380"/>
    <w:rsid w:val="001D5B09"/>
    <w:rsid w:val="001D6651"/>
    <w:rsid w:val="001D71F1"/>
    <w:rsid w:val="001E0575"/>
    <w:rsid w:val="001E0F09"/>
    <w:rsid w:val="001E1126"/>
    <w:rsid w:val="001E1521"/>
    <w:rsid w:val="001E183E"/>
    <w:rsid w:val="001E1F94"/>
    <w:rsid w:val="001E2422"/>
    <w:rsid w:val="001E274E"/>
    <w:rsid w:val="001E328C"/>
    <w:rsid w:val="001E3561"/>
    <w:rsid w:val="001E3E9E"/>
    <w:rsid w:val="001E4150"/>
    <w:rsid w:val="001E4C17"/>
    <w:rsid w:val="001E5A05"/>
    <w:rsid w:val="001E5C53"/>
    <w:rsid w:val="001E5F75"/>
    <w:rsid w:val="001E6521"/>
    <w:rsid w:val="001E654A"/>
    <w:rsid w:val="001E6A02"/>
    <w:rsid w:val="001E767C"/>
    <w:rsid w:val="001E7CDA"/>
    <w:rsid w:val="001E7F8E"/>
    <w:rsid w:val="001F14B4"/>
    <w:rsid w:val="001F1982"/>
    <w:rsid w:val="001F2114"/>
    <w:rsid w:val="001F22A9"/>
    <w:rsid w:val="001F247C"/>
    <w:rsid w:val="001F3919"/>
    <w:rsid w:val="001F4375"/>
    <w:rsid w:val="001F52BE"/>
    <w:rsid w:val="001F6242"/>
    <w:rsid w:val="00200108"/>
    <w:rsid w:val="0020043C"/>
    <w:rsid w:val="00200B4C"/>
    <w:rsid w:val="0020139A"/>
    <w:rsid w:val="00201D5A"/>
    <w:rsid w:val="002028A2"/>
    <w:rsid w:val="00203274"/>
    <w:rsid w:val="00203488"/>
    <w:rsid w:val="0020357E"/>
    <w:rsid w:val="00203797"/>
    <w:rsid w:val="00203F79"/>
    <w:rsid w:val="0020538C"/>
    <w:rsid w:val="002054C9"/>
    <w:rsid w:val="0020556A"/>
    <w:rsid w:val="002055B3"/>
    <w:rsid w:val="002056A3"/>
    <w:rsid w:val="00205EB9"/>
    <w:rsid w:val="002062D2"/>
    <w:rsid w:val="00206917"/>
    <w:rsid w:val="00206CFC"/>
    <w:rsid w:val="00206D25"/>
    <w:rsid w:val="002107D2"/>
    <w:rsid w:val="00211066"/>
    <w:rsid w:val="0021107F"/>
    <w:rsid w:val="00211C69"/>
    <w:rsid w:val="00211F23"/>
    <w:rsid w:val="0021295A"/>
    <w:rsid w:val="00213D95"/>
    <w:rsid w:val="00214079"/>
    <w:rsid w:val="002141FE"/>
    <w:rsid w:val="00214ACC"/>
    <w:rsid w:val="00214FB9"/>
    <w:rsid w:val="002159AF"/>
    <w:rsid w:val="00215C02"/>
    <w:rsid w:val="00216342"/>
    <w:rsid w:val="002170C1"/>
    <w:rsid w:val="00217AAF"/>
    <w:rsid w:val="00220128"/>
    <w:rsid w:val="002203CB"/>
    <w:rsid w:val="00220747"/>
    <w:rsid w:val="00220AE1"/>
    <w:rsid w:val="00220D12"/>
    <w:rsid w:val="002211CA"/>
    <w:rsid w:val="00221D04"/>
    <w:rsid w:val="00221D68"/>
    <w:rsid w:val="00222191"/>
    <w:rsid w:val="00223B45"/>
    <w:rsid w:val="00223E7F"/>
    <w:rsid w:val="00224B38"/>
    <w:rsid w:val="00224F8C"/>
    <w:rsid w:val="00225896"/>
    <w:rsid w:val="00226C88"/>
    <w:rsid w:val="00227784"/>
    <w:rsid w:val="002303D9"/>
    <w:rsid w:val="00230B33"/>
    <w:rsid w:val="00230D65"/>
    <w:rsid w:val="00230EDA"/>
    <w:rsid w:val="0023182A"/>
    <w:rsid w:val="0023199F"/>
    <w:rsid w:val="00232520"/>
    <w:rsid w:val="002340E2"/>
    <w:rsid w:val="00234699"/>
    <w:rsid w:val="0023499D"/>
    <w:rsid w:val="0023563F"/>
    <w:rsid w:val="00235937"/>
    <w:rsid w:val="0023599E"/>
    <w:rsid w:val="0023608C"/>
    <w:rsid w:val="00236199"/>
    <w:rsid w:val="00236F5A"/>
    <w:rsid w:val="0023782D"/>
    <w:rsid w:val="002379E5"/>
    <w:rsid w:val="0024041E"/>
    <w:rsid w:val="00241DDD"/>
    <w:rsid w:val="00242271"/>
    <w:rsid w:val="0024267B"/>
    <w:rsid w:val="002426B7"/>
    <w:rsid w:val="00242C6B"/>
    <w:rsid w:val="00242DEF"/>
    <w:rsid w:val="00243B97"/>
    <w:rsid w:val="00243C9C"/>
    <w:rsid w:val="00243DC0"/>
    <w:rsid w:val="002440A4"/>
    <w:rsid w:val="002440D3"/>
    <w:rsid w:val="00245731"/>
    <w:rsid w:val="002466B3"/>
    <w:rsid w:val="0024676B"/>
    <w:rsid w:val="00246B77"/>
    <w:rsid w:val="00246BD1"/>
    <w:rsid w:val="00246C77"/>
    <w:rsid w:val="00250662"/>
    <w:rsid w:val="00250922"/>
    <w:rsid w:val="00250B4C"/>
    <w:rsid w:val="0025140B"/>
    <w:rsid w:val="002523E0"/>
    <w:rsid w:val="00252D95"/>
    <w:rsid w:val="00252E24"/>
    <w:rsid w:val="00253840"/>
    <w:rsid w:val="002539BB"/>
    <w:rsid w:val="00253F47"/>
    <w:rsid w:val="00254122"/>
    <w:rsid w:val="00254ABA"/>
    <w:rsid w:val="002550F1"/>
    <w:rsid w:val="0025556B"/>
    <w:rsid w:val="00255653"/>
    <w:rsid w:val="00255A3F"/>
    <w:rsid w:val="00256104"/>
    <w:rsid w:val="0025736D"/>
    <w:rsid w:val="002574E8"/>
    <w:rsid w:val="002575DC"/>
    <w:rsid w:val="00257C4E"/>
    <w:rsid w:val="002606AB"/>
    <w:rsid w:val="00260718"/>
    <w:rsid w:val="00260BAD"/>
    <w:rsid w:val="00260C5C"/>
    <w:rsid w:val="00261803"/>
    <w:rsid w:val="002624C2"/>
    <w:rsid w:val="0026252D"/>
    <w:rsid w:val="002626E0"/>
    <w:rsid w:val="00264201"/>
    <w:rsid w:val="0026424E"/>
    <w:rsid w:val="00264D31"/>
    <w:rsid w:val="00265269"/>
    <w:rsid w:val="00265BAC"/>
    <w:rsid w:val="00266159"/>
    <w:rsid w:val="00266D35"/>
    <w:rsid w:val="002671C8"/>
    <w:rsid w:val="00270A4B"/>
    <w:rsid w:val="0027125C"/>
    <w:rsid w:val="00271354"/>
    <w:rsid w:val="002718B9"/>
    <w:rsid w:val="00272B8B"/>
    <w:rsid w:val="00273286"/>
    <w:rsid w:val="002753AC"/>
    <w:rsid w:val="002757DC"/>
    <w:rsid w:val="00275C47"/>
    <w:rsid w:val="00277467"/>
    <w:rsid w:val="0027770F"/>
    <w:rsid w:val="002800C8"/>
    <w:rsid w:val="00280300"/>
    <w:rsid w:val="00280EEF"/>
    <w:rsid w:val="002815C8"/>
    <w:rsid w:val="002837E9"/>
    <w:rsid w:val="002841F1"/>
    <w:rsid w:val="002844A4"/>
    <w:rsid w:val="002850A3"/>
    <w:rsid w:val="00285105"/>
    <w:rsid w:val="00285CCE"/>
    <w:rsid w:val="002867C0"/>
    <w:rsid w:val="00286C2C"/>
    <w:rsid w:val="002871FA"/>
    <w:rsid w:val="00290058"/>
    <w:rsid w:val="002901FE"/>
    <w:rsid w:val="00290742"/>
    <w:rsid w:val="00290ACE"/>
    <w:rsid w:val="002913AA"/>
    <w:rsid w:val="00292A55"/>
    <w:rsid w:val="002931AD"/>
    <w:rsid w:val="002931C8"/>
    <w:rsid w:val="00293D26"/>
    <w:rsid w:val="002945BD"/>
    <w:rsid w:val="002949D7"/>
    <w:rsid w:val="00294EE4"/>
    <w:rsid w:val="00295115"/>
    <w:rsid w:val="00295B1C"/>
    <w:rsid w:val="00296982"/>
    <w:rsid w:val="00297334"/>
    <w:rsid w:val="002973C1"/>
    <w:rsid w:val="002977BE"/>
    <w:rsid w:val="002A00FF"/>
    <w:rsid w:val="002A036B"/>
    <w:rsid w:val="002A0D65"/>
    <w:rsid w:val="002A124E"/>
    <w:rsid w:val="002A1BD0"/>
    <w:rsid w:val="002A24B1"/>
    <w:rsid w:val="002A24FC"/>
    <w:rsid w:val="002A2855"/>
    <w:rsid w:val="002A285B"/>
    <w:rsid w:val="002A28BB"/>
    <w:rsid w:val="002A2DDE"/>
    <w:rsid w:val="002A3131"/>
    <w:rsid w:val="002A356D"/>
    <w:rsid w:val="002A3D23"/>
    <w:rsid w:val="002A50D0"/>
    <w:rsid w:val="002A5546"/>
    <w:rsid w:val="002A56BC"/>
    <w:rsid w:val="002A5705"/>
    <w:rsid w:val="002A5D8A"/>
    <w:rsid w:val="002A6E71"/>
    <w:rsid w:val="002A7088"/>
    <w:rsid w:val="002A71FD"/>
    <w:rsid w:val="002A76B0"/>
    <w:rsid w:val="002B0BFD"/>
    <w:rsid w:val="002B128E"/>
    <w:rsid w:val="002B18A0"/>
    <w:rsid w:val="002B1AC6"/>
    <w:rsid w:val="002B1BC4"/>
    <w:rsid w:val="002B1ED5"/>
    <w:rsid w:val="002B3CCD"/>
    <w:rsid w:val="002B400F"/>
    <w:rsid w:val="002B466D"/>
    <w:rsid w:val="002B488B"/>
    <w:rsid w:val="002B491B"/>
    <w:rsid w:val="002B5033"/>
    <w:rsid w:val="002B537A"/>
    <w:rsid w:val="002B6E9E"/>
    <w:rsid w:val="002B6F32"/>
    <w:rsid w:val="002B7CB5"/>
    <w:rsid w:val="002C09AF"/>
    <w:rsid w:val="002C11E7"/>
    <w:rsid w:val="002C123D"/>
    <w:rsid w:val="002C14C3"/>
    <w:rsid w:val="002C15AC"/>
    <w:rsid w:val="002C2941"/>
    <w:rsid w:val="002C2B60"/>
    <w:rsid w:val="002C4850"/>
    <w:rsid w:val="002C52FA"/>
    <w:rsid w:val="002C56A2"/>
    <w:rsid w:val="002C5823"/>
    <w:rsid w:val="002C68B0"/>
    <w:rsid w:val="002C6E52"/>
    <w:rsid w:val="002C7C4D"/>
    <w:rsid w:val="002C7FD9"/>
    <w:rsid w:val="002D05DC"/>
    <w:rsid w:val="002D0B47"/>
    <w:rsid w:val="002D182F"/>
    <w:rsid w:val="002D1D32"/>
    <w:rsid w:val="002D1DA9"/>
    <w:rsid w:val="002D2C0D"/>
    <w:rsid w:val="002D3882"/>
    <w:rsid w:val="002D3C6F"/>
    <w:rsid w:val="002D4CF5"/>
    <w:rsid w:val="002D5B2C"/>
    <w:rsid w:val="002D62F7"/>
    <w:rsid w:val="002D72EB"/>
    <w:rsid w:val="002D771E"/>
    <w:rsid w:val="002E0BE7"/>
    <w:rsid w:val="002E141F"/>
    <w:rsid w:val="002E1D07"/>
    <w:rsid w:val="002E29A4"/>
    <w:rsid w:val="002E2CDB"/>
    <w:rsid w:val="002E484A"/>
    <w:rsid w:val="002E48F3"/>
    <w:rsid w:val="002E55D7"/>
    <w:rsid w:val="002E5DF0"/>
    <w:rsid w:val="002E67C6"/>
    <w:rsid w:val="002E6D12"/>
    <w:rsid w:val="002E77F4"/>
    <w:rsid w:val="002E782A"/>
    <w:rsid w:val="002E7C7E"/>
    <w:rsid w:val="002F1969"/>
    <w:rsid w:val="002F1CBD"/>
    <w:rsid w:val="002F42AE"/>
    <w:rsid w:val="002F47F1"/>
    <w:rsid w:val="002F4C14"/>
    <w:rsid w:val="002F4F97"/>
    <w:rsid w:val="002F5154"/>
    <w:rsid w:val="002F523E"/>
    <w:rsid w:val="002F724F"/>
    <w:rsid w:val="00300699"/>
    <w:rsid w:val="00300B9C"/>
    <w:rsid w:val="0030138C"/>
    <w:rsid w:val="00301D20"/>
    <w:rsid w:val="00303110"/>
    <w:rsid w:val="00303360"/>
    <w:rsid w:val="00303AB6"/>
    <w:rsid w:val="00303EE7"/>
    <w:rsid w:val="003046A8"/>
    <w:rsid w:val="0030546B"/>
    <w:rsid w:val="003057A6"/>
    <w:rsid w:val="00306E43"/>
    <w:rsid w:val="003073B8"/>
    <w:rsid w:val="00307C90"/>
    <w:rsid w:val="0031029D"/>
    <w:rsid w:val="00310483"/>
    <w:rsid w:val="003115AA"/>
    <w:rsid w:val="00311AC5"/>
    <w:rsid w:val="00312118"/>
    <w:rsid w:val="0031233C"/>
    <w:rsid w:val="003128EF"/>
    <w:rsid w:val="00312FA4"/>
    <w:rsid w:val="00312FE5"/>
    <w:rsid w:val="00313282"/>
    <w:rsid w:val="00313566"/>
    <w:rsid w:val="003150BE"/>
    <w:rsid w:val="00315558"/>
    <w:rsid w:val="00315619"/>
    <w:rsid w:val="00315811"/>
    <w:rsid w:val="00315CC8"/>
    <w:rsid w:val="00316DE5"/>
    <w:rsid w:val="00317806"/>
    <w:rsid w:val="00317875"/>
    <w:rsid w:val="00317ADB"/>
    <w:rsid w:val="00317D8C"/>
    <w:rsid w:val="0032062B"/>
    <w:rsid w:val="003207E0"/>
    <w:rsid w:val="00320939"/>
    <w:rsid w:val="00320D24"/>
    <w:rsid w:val="003212BA"/>
    <w:rsid w:val="00321C9E"/>
    <w:rsid w:val="0032205E"/>
    <w:rsid w:val="003221BC"/>
    <w:rsid w:val="003240DD"/>
    <w:rsid w:val="00324370"/>
    <w:rsid w:val="003246AF"/>
    <w:rsid w:val="003248D1"/>
    <w:rsid w:val="00325F84"/>
    <w:rsid w:val="003261D0"/>
    <w:rsid w:val="00326586"/>
    <w:rsid w:val="00326EA7"/>
    <w:rsid w:val="00326FE8"/>
    <w:rsid w:val="00327017"/>
    <w:rsid w:val="003274B7"/>
    <w:rsid w:val="00327500"/>
    <w:rsid w:val="00330638"/>
    <w:rsid w:val="00330F5C"/>
    <w:rsid w:val="0033122E"/>
    <w:rsid w:val="003319B1"/>
    <w:rsid w:val="00332BC0"/>
    <w:rsid w:val="00333948"/>
    <w:rsid w:val="00333C81"/>
    <w:rsid w:val="00333D64"/>
    <w:rsid w:val="003343E0"/>
    <w:rsid w:val="0033448A"/>
    <w:rsid w:val="00334776"/>
    <w:rsid w:val="00334D1F"/>
    <w:rsid w:val="003353B0"/>
    <w:rsid w:val="00335866"/>
    <w:rsid w:val="00336F2E"/>
    <w:rsid w:val="00336F75"/>
    <w:rsid w:val="00336FAC"/>
    <w:rsid w:val="003371CB"/>
    <w:rsid w:val="00337676"/>
    <w:rsid w:val="0033787D"/>
    <w:rsid w:val="003413E6"/>
    <w:rsid w:val="0034197A"/>
    <w:rsid w:val="0034217E"/>
    <w:rsid w:val="00342584"/>
    <w:rsid w:val="0034324E"/>
    <w:rsid w:val="00343A05"/>
    <w:rsid w:val="00343A30"/>
    <w:rsid w:val="00343F54"/>
    <w:rsid w:val="0034465E"/>
    <w:rsid w:val="00344A93"/>
    <w:rsid w:val="00344FE6"/>
    <w:rsid w:val="003453E9"/>
    <w:rsid w:val="003462F6"/>
    <w:rsid w:val="003478BF"/>
    <w:rsid w:val="003501C0"/>
    <w:rsid w:val="003505F1"/>
    <w:rsid w:val="003506BF"/>
    <w:rsid w:val="00350911"/>
    <w:rsid w:val="00350E03"/>
    <w:rsid w:val="00351981"/>
    <w:rsid w:val="00352D07"/>
    <w:rsid w:val="00353418"/>
    <w:rsid w:val="00353636"/>
    <w:rsid w:val="00353C61"/>
    <w:rsid w:val="00353CBA"/>
    <w:rsid w:val="0035442F"/>
    <w:rsid w:val="0035499C"/>
    <w:rsid w:val="00354E1D"/>
    <w:rsid w:val="00354E60"/>
    <w:rsid w:val="00355F35"/>
    <w:rsid w:val="0035783A"/>
    <w:rsid w:val="00357D3C"/>
    <w:rsid w:val="00360650"/>
    <w:rsid w:val="0036126D"/>
    <w:rsid w:val="00362C4E"/>
    <w:rsid w:val="00363519"/>
    <w:rsid w:val="00363612"/>
    <w:rsid w:val="00363C26"/>
    <w:rsid w:val="003649B0"/>
    <w:rsid w:val="00365829"/>
    <w:rsid w:val="00365BC4"/>
    <w:rsid w:val="00365D3F"/>
    <w:rsid w:val="00365F8A"/>
    <w:rsid w:val="00365FB0"/>
    <w:rsid w:val="0036641E"/>
    <w:rsid w:val="003666E9"/>
    <w:rsid w:val="0036675B"/>
    <w:rsid w:val="00366A1D"/>
    <w:rsid w:val="00367513"/>
    <w:rsid w:val="003675A2"/>
    <w:rsid w:val="00367C06"/>
    <w:rsid w:val="00367DF7"/>
    <w:rsid w:val="003702DE"/>
    <w:rsid w:val="003705A8"/>
    <w:rsid w:val="00370D46"/>
    <w:rsid w:val="003712B5"/>
    <w:rsid w:val="003713D8"/>
    <w:rsid w:val="0037148A"/>
    <w:rsid w:val="00371C0B"/>
    <w:rsid w:val="00371D63"/>
    <w:rsid w:val="00371F73"/>
    <w:rsid w:val="00372878"/>
    <w:rsid w:val="00372D78"/>
    <w:rsid w:val="00374306"/>
    <w:rsid w:val="00375381"/>
    <w:rsid w:val="00375CA6"/>
    <w:rsid w:val="00377C40"/>
    <w:rsid w:val="00380319"/>
    <w:rsid w:val="0038039A"/>
    <w:rsid w:val="00380438"/>
    <w:rsid w:val="00380BF7"/>
    <w:rsid w:val="00381205"/>
    <w:rsid w:val="00382B38"/>
    <w:rsid w:val="00382F1F"/>
    <w:rsid w:val="00382FA0"/>
    <w:rsid w:val="00383A79"/>
    <w:rsid w:val="003848FE"/>
    <w:rsid w:val="0038498A"/>
    <w:rsid w:val="00384991"/>
    <w:rsid w:val="003876C2"/>
    <w:rsid w:val="00387817"/>
    <w:rsid w:val="00390454"/>
    <w:rsid w:val="00390E7F"/>
    <w:rsid w:val="0039116A"/>
    <w:rsid w:val="003915A4"/>
    <w:rsid w:val="00391DC1"/>
    <w:rsid w:val="00391F5C"/>
    <w:rsid w:val="00391FB3"/>
    <w:rsid w:val="00392099"/>
    <w:rsid w:val="0039211E"/>
    <w:rsid w:val="00392755"/>
    <w:rsid w:val="003939FC"/>
    <w:rsid w:val="00393A06"/>
    <w:rsid w:val="00393C82"/>
    <w:rsid w:val="00393ED1"/>
    <w:rsid w:val="003954F5"/>
    <w:rsid w:val="003955C4"/>
    <w:rsid w:val="00396B34"/>
    <w:rsid w:val="003976AD"/>
    <w:rsid w:val="00397F59"/>
    <w:rsid w:val="003A04CC"/>
    <w:rsid w:val="003A1414"/>
    <w:rsid w:val="003A17CD"/>
    <w:rsid w:val="003A2D39"/>
    <w:rsid w:val="003A3FBC"/>
    <w:rsid w:val="003A5B51"/>
    <w:rsid w:val="003A5FBC"/>
    <w:rsid w:val="003A612D"/>
    <w:rsid w:val="003A70A2"/>
    <w:rsid w:val="003A7C82"/>
    <w:rsid w:val="003B0011"/>
    <w:rsid w:val="003B0038"/>
    <w:rsid w:val="003B01EA"/>
    <w:rsid w:val="003B0C10"/>
    <w:rsid w:val="003B1061"/>
    <w:rsid w:val="003B1591"/>
    <w:rsid w:val="003B1B46"/>
    <w:rsid w:val="003B1D70"/>
    <w:rsid w:val="003B2E86"/>
    <w:rsid w:val="003B33F5"/>
    <w:rsid w:val="003B3546"/>
    <w:rsid w:val="003B3AC7"/>
    <w:rsid w:val="003B3FE6"/>
    <w:rsid w:val="003B4595"/>
    <w:rsid w:val="003B45A2"/>
    <w:rsid w:val="003B61CF"/>
    <w:rsid w:val="003B631C"/>
    <w:rsid w:val="003B67CA"/>
    <w:rsid w:val="003B7389"/>
    <w:rsid w:val="003B7516"/>
    <w:rsid w:val="003B7FEF"/>
    <w:rsid w:val="003C05B4"/>
    <w:rsid w:val="003C0DDA"/>
    <w:rsid w:val="003C123A"/>
    <w:rsid w:val="003C12CB"/>
    <w:rsid w:val="003C16B8"/>
    <w:rsid w:val="003C19F4"/>
    <w:rsid w:val="003C1F94"/>
    <w:rsid w:val="003C3E2D"/>
    <w:rsid w:val="003C416F"/>
    <w:rsid w:val="003C58D7"/>
    <w:rsid w:val="003C5E61"/>
    <w:rsid w:val="003C60BF"/>
    <w:rsid w:val="003C65A7"/>
    <w:rsid w:val="003C69EB"/>
    <w:rsid w:val="003C6FE1"/>
    <w:rsid w:val="003C701F"/>
    <w:rsid w:val="003C90B5"/>
    <w:rsid w:val="003D013C"/>
    <w:rsid w:val="003D0AE9"/>
    <w:rsid w:val="003D0F32"/>
    <w:rsid w:val="003D1698"/>
    <w:rsid w:val="003D1A2D"/>
    <w:rsid w:val="003D2938"/>
    <w:rsid w:val="003D2A61"/>
    <w:rsid w:val="003D2FE2"/>
    <w:rsid w:val="003D31B1"/>
    <w:rsid w:val="003D3B8A"/>
    <w:rsid w:val="003D420D"/>
    <w:rsid w:val="003D4DF0"/>
    <w:rsid w:val="003D4FDC"/>
    <w:rsid w:val="003D5812"/>
    <w:rsid w:val="003D58D0"/>
    <w:rsid w:val="003D5B01"/>
    <w:rsid w:val="003D69D4"/>
    <w:rsid w:val="003D7145"/>
    <w:rsid w:val="003D7AA4"/>
    <w:rsid w:val="003D7B27"/>
    <w:rsid w:val="003E1A71"/>
    <w:rsid w:val="003E1AC2"/>
    <w:rsid w:val="003E1D70"/>
    <w:rsid w:val="003E2207"/>
    <w:rsid w:val="003E2EF1"/>
    <w:rsid w:val="003E3C19"/>
    <w:rsid w:val="003E5232"/>
    <w:rsid w:val="003E5FC9"/>
    <w:rsid w:val="003E73A7"/>
    <w:rsid w:val="003E7828"/>
    <w:rsid w:val="003F037C"/>
    <w:rsid w:val="003F0470"/>
    <w:rsid w:val="003F0572"/>
    <w:rsid w:val="003F0DB3"/>
    <w:rsid w:val="003F0F9B"/>
    <w:rsid w:val="003F1F2A"/>
    <w:rsid w:val="003F23A8"/>
    <w:rsid w:val="003F278D"/>
    <w:rsid w:val="003F2B9D"/>
    <w:rsid w:val="003F2E19"/>
    <w:rsid w:val="003F2E40"/>
    <w:rsid w:val="003F2EE5"/>
    <w:rsid w:val="003F3C5C"/>
    <w:rsid w:val="003F4860"/>
    <w:rsid w:val="003F4CD1"/>
    <w:rsid w:val="003F58B9"/>
    <w:rsid w:val="003F5A0F"/>
    <w:rsid w:val="003F5C24"/>
    <w:rsid w:val="003F5C3A"/>
    <w:rsid w:val="003F6AB6"/>
    <w:rsid w:val="003F7FBB"/>
    <w:rsid w:val="004005C2"/>
    <w:rsid w:val="00400B92"/>
    <w:rsid w:val="004013DF"/>
    <w:rsid w:val="00401476"/>
    <w:rsid w:val="004016DA"/>
    <w:rsid w:val="00402586"/>
    <w:rsid w:val="00402620"/>
    <w:rsid w:val="00403747"/>
    <w:rsid w:val="004037FB"/>
    <w:rsid w:val="00405854"/>
    <w:rsid w:val="00406102"/>
    <w:rsid w:val="00406B82"/>
    <w:rsid w:val="00406CAA"/>
    <w:rsid w:val="00406E03"/>
    <w:rsid w:val="00407100"/>
    <w:rsid w:val="0040779B"/>
    <w:rsid w:val="00410171"/>
    <w:rsid w:val="004102EB"/>
    <w:rsid w:val="00411822"/>
    <w:rsid w:val="00411CCA"/>
    <w:rsid w:val="00412724"/>
    <w:rsid w:val="0041317E"/>
    <w:rsid w:val="00413B1B"/>
    <w:rsid w:val="00413FAF"/>
    <w:rsid w:val="00414336"/>
    <w:rsid w:val="0041556D"/>
    <w:rsid w:val="00416623"/>
    <w:rsid w:val="004167AC"/>
    <w:rsid w:val="00416A09"/>
    <w:rsid w:val="0041737E"/>
    <w:rsid w:val="00417432"/>
    <w:rsid w:val="00417601"/>
    <w:rsid w:val="00417875"/>
    <w:rsid w:val="00420621"/>
    <w:rsid w:val="00420F61"/>
    <w:rsid w:val="004217B4"/>
    <w:rsid w:val="004236ED"/>
    <w:rsid w:val="00424FF2"/>
    <w:rsid w:val="0042541B"/>
    <w:rsid w:val="00425449"/>
    <w:rsid w:val="00425A8F"/>
    <w:rsid w:val="00425EFF"/>
    <w:rsid w:val="00426008"/>
    <w:rsid w:val="004260D0"/>
    <w:rsid w:val="00430254"/>
    <w:rsid w:val="00430847"/>
    <w:rsid w:val="00430A6C"/>
    <w:rsid w:val="00431F25"/>
    <w:rsid w:val="00432261"/>
    <w:rsid w:val="004331D9"/>
    <w:rsid w:val="00434000"/>
    <w:rsid w:val="0043463B"/>
    <w:rsid w:val="00434771"/>
    <w:rsid w:val="004348D9"/>
    <w:rsid w:val="004353C0"/>
    <w:rsid w:val="00435682"/>
    <w:rsid w:val="004358BB"/>
    <w:rsid w:val="00435AF1"/>
    <w:rsid w:val="00436122"/>
    <w:rsid w:val="00437174"/>
    <w:rsid w:val="004372AD"/>
    <w:rsid w:val="00437E5C"/>
    <w:rsid w:val="0044042B"/>
    <w:rsid w:val="00440523"/>
    <w:rsid w:val="004406C0"/>
    <w:rsid w:val="00440721"/>
    <w:rsid w:val="00441459"/>
    <w:rsid w:val="00441496"/>
    <w:rsid w:val="004414C3"/>
    <w:rsid w:val="00441895"/>
    <w:rsid w:val="00442281"/>
    <w:rsid w:val="00442C07"/>
    <w:rsid w:val="00444870"/>
    <w:rsid w:val="00444E4A"/>
    <w:rsid w:val="0044590B"/>
    <w:rsid w:val="0044620D"/>
    <w:rsid w:val="00447633"/>
    <w:rsid w:val="00447851"/>
    <w:rsid w:val="00447B9B"/>
    <w:rsid w:val="00447E0F"/>
    <w:rsid w:val="004512B9"/>
    <w:rsid w:val="00451431"/>
    <w:rsid w:val="0045230D"/>
    <w:rsid w:val="00453273"/>
    <w:rsid w:val="004540FC"/>
    <w:rsid w:val="0045472F"/>
    <w:rsid w:val="00454802"/>
    <w:rsid w:val="004548BC"/>
    <w:rsid w:val="00454A90"/>
    <w:rsid w:val="004554B1"/>
    <w:rsid w:val="00455941"/>
    <w:rsid w:val="004559B5"/>
    <w:rsid w:val="0045620B"/>
    <w:rsid w:val="00456989"/>
    <w:rsid w:val="004569F8"/>
    <w:rsid w:val="00456B19"/>
    <w:rsid w:val="00456CCB"/>
    <w:rsid w:val="00457B91"/>
    <w:rsid w:val="00460214"/>
    <w:rsid w:val="004604C2"/>
    <w:rsid w:val="004606DA"/>
    <w:rsid w:val="0046093D"/>
    <w:rsid w:val="0046107B"/>
    <w:rsid w:val="00461DEB"/>
    <w:rsid w:val="0046217A"/>
    <w:rsid w:val="004625AE"/>
    <w:rsid w:val="00462771"/>
    <w:rsid w:val="00462801"/>
    <w:rsid w:val="00462BF8"/>
    <w:rsid w:val="00463E95"/>
    <w:rsid w:val="00464B30"/>
    <w:rsid w:val="00464E66"/>
    <w:rsid w:val="00465CE9"/>
    <w:rsid w:val="00465E26"/>
    <w:rsid w:val="004660D2"/>
    <w:rsid w:val="00466606"/>
    <w:rsid w:val="00467AD6"/>
    <w:rsid w:val="00467B31"/>
    <w:rsid w:val="0046A658"/>
    <w:rsid w:val="0047178E"/>
    <w:rsid w:val="00472BD5"/>
    <w:rsid w:val="00472F38"/>
    <w:rsid w:val="004748C8"/>
    <w:rsid w:val="00474F2B"/>
    <w:rsid w:val="004753B9"/>
    <w:rsid w:val="004755AF"/>
    <w:rsid w:val="004761F4"/>
    <w:rsid w:val="004764A4"/>
    <w:rsid w:val="00476BFB"/>
    <w:rsid w:val="0047718E"/>
    <w:rsid w:val="0048009E"/>
    <w:rsid w:val="004806B3"/>
    <w:rsid w:val="00481C34"/>
    <w:rsid w:val="00481F08"/>
    <w:rsid w:val="0048384B"/>
    <w:rsid w:val="00483A61"/>
    <w:rsid w:val="00483BF1"/>
    <w:rsid w:val="00483EB7"/>
    <w:rsid w:val="00484C5C"/>
    <w:rsid w:val="0048500A"/>
    <w:rsid w:val="004856F3"/>
    <w:rsid w:val="00485A90"/>
    <w:rsid w:val="00486685"/>
    <w:rsid w:val="00486839"/>
    <w:rsid w:val="00487BE1"/>
    <w:rsid w:val="00490333"/>
    <w:rsid w:val="00490DB9"/>
    <w:rsid w:val="00490E75"/>
    <w:rsid w:val="00491552"/>
    <w:rsid w:val="00493583"/>
    <w:rsid w:val="004935FE"/>
    <w:rsid w:val="00493AC6"/>
    <w:rsid w:val="0049468E"/>
    <w:rsid w:val="004946F1"/>
    <w:rsid w:val="0049481B"/>
    <w:rsid w:val="00495FAD"/>
    <w:rsid w:val="004967C8"/>
    <w:rsid w:val="00497C5F"/>
    <w:rsid w:val="00497FE2"/>
    <w:rsid w:val="004A0608"/>
    <w:rsid w:val="004A10C5"/>
    <w:rsid w:val="004A15FC"/>
    <w:rsid w:val="004A1A23"/>
    <w:rsid w:val="004A316C"/>
    <w:rsid w:val="004A391E"/>
    <w:rsid w:val="004A3DB1"/>
    <w:rsid w:val="004A440F"/>
    <w:rsid w:val="004A50D8"/>
    <w:rsid w:val="004A65A9"/>
    <w:rsid w:val="004B0176"/>
    <w:rsid w:val="004B025B"/>
    <w:rsid w:val="004B0301"/>
    <w:rsid w:val="004B0953"/>
    <w:rsid w:val="004B173D"/>
    <w:rsid w:val="004B1B91"/>
    <w:rsid w:val="004B210F"/>
    <w:rsid w:val="004B23E1"/>
    <w:rsid w:val="004B275A"/>
    <w:rsid w:val="004B34DB"/>
    <w:rsid w:val="004B3BC5"/>
    <w:rsid w:val="004B3E55"/>
    <w:rsid w:val="004B45EE"/>
    <w:rsid w:val="004B4F56"/>
    <w:rsid w:val="004B54F6"/>
    <w:rsid w:val="004B63AE"/>
    <w:rsid w:val="004B6635"/>
    <w:rsid w:val="004B675A"/>
    <w:rsid w:val="004B689C"/>
    <w:rsid w:val="004B692D"/>
    <w:rsid w:val="004B6B81"/>
    <w:rsid w:val="004C0020"/>
    <w:rsid w:val="004C03B2"/>
    <w:rsid w:val="004C0DF4"/>
    <w:rsid w:val="004C0F02"/>
    <w:rsid w:val="004C1C58"/>
    <w:rsid w:val="004C27BC"/>
    <w:rsid w:val="004C3D96"/>
    <w:rsid w:val="004C3DE7"/>
    <w:rsid w:val="004C504D"/>
    <w:rsid w:val="004C5487"/>
    <w:rsid w:val="004C5F7F"/>
    <w:rsid w:val="004C77F1"/>
    <w:rsid w:val="004C7E77"/>
    <w:rsid w:val="004D0234"/>
    <w:rsid w:val="004D0825"/>
    <w:rsid w:val="004D08B2"/>
    <w:rsid w:val="004D0E0C"/>
    <w:rsid w:val="004D1640"/>
    <w:rsid w:val="004D166A"/>
    <w:rsid w:val="004D1CA6"/>
    <w:rsid w:val="004D297F"/>
    <w:rsid w:val="004D32F6"/>
    <w:rsid w:val="004D6708"/>
    <w:rsid w:val="004D6F0E"/>
    <w:rsid w:val="004D72BD"/>
    <w:rsid w:val="004D75E3"/>
    <w:rsid w:val="004D7742"/>
    <w:rsid w:val="004D79F9"/>
    <w:rsid w:val="004D7D18"/>
    <w:rsid w:val="004D7FF0"/>
    <w:rsid w:val="004E01AE"/>
    <w:rsid w:val="004E0A28"/>
    <w:rsid w:val="004E0BD4"/>
    <w:rsid w:val="004E0F43"/>
    <w:rsid w:val="004E1C54"/>
    <w:rsid w:val="004E2702"/>
    <w:rsid w:val="004E28CD"/>
    <w:rsid w:val="004E2B82"/>
    <w:rsid w:val="004E33F3"/>
    <w:rsid w:val="004E34F2"/>
    <w:rsid w:val="004E35AD"/>
    <w:rsid w:val="004E53C7"/>
    <w:rsid w:val="004E53ED"/>
    <w:rsid w:val="004E5833"/>
    <w:rsid w:val="004E6290"/>
    <w:rsid w:val="004E6F81"/>
    <w:rsid w:val="004E70D8"/>
    <w:rsid w:val="004E7741"/>
    <w:rsid w:val="004E775E"/>
    <w:rsid w:val="004E7D7E"/>
    <w:rsid w:val="004E7DD4"/>
    <w:rsid w:val="004E7E3F"/>
    <w:rsid w:val="004F00DD"/>
    <w:rsid w:val="004F0615"/>
    <w:rsid w:val="004F0891"/>
    <w:rsid w:val="004F1530"/>
    <w:rsid w:val="004F1606"/>
    <w:rsid w:val="004F1EEF"/>
    <w:rsid w:val="004F2A73"/>
    <w:rsid w:val="004F2CC8"/>
    <w:rsid w:val="004F3099"/>
    <w:rsid w:val="004F33C0"/>
    <w:rsid w:val="004F38E2"/>
    <w:rsid w:val="004F3EC2"/>
    <w:rsid w:val="004F3EF4"/>
    <w:rsid w:val="004F4309"/>
    <w:rsid w:val="004F454B"/>
    <w:rsid w:val="004F4751"/>
    <w:rsid w:val="004F488A"/>
    <w:rsid w:val="004F5075"/>
    <w:rsid w:val="004F559F"/>
    <w:rsid w:val="004F5914"/>
    <w:rsid w:val="004F60C7"/>
    <w:rsid w:val="004F69A8"/>
    <w:rsid w:val="004F6BA4"/>
    <w:rsid w:val="004F721B"/>
    <w:rsid w:val="004F7579"/>
    <w:rsid w:val="00500908"/>
    <w:rsid w:val="00500A0F"/>
    <w:rsid w:val="00500FB8"/>
    <w:rsid w:val="0050178D"/>
    <w:rsid w:val="00501EA7"/>
    <w:rsid w:val="00502280"/>
    <w:rsid w:val="00502D08"/>
    <w:rsid w:val="00502E34"/>
    <w:rsid w:val="00503392"/>
    <w:rsid w:val="00503C58"/>
    <w:rsid w:val="0050489E"/>
    <w:rsid w:val="00504AF5"/>
    <w:rsid w:val="00504DE2"/>
    <w:rsid w:val="0050547E"/>
    <w:rsid w:val="00505861"/>
    <w:rsid w:val="00505AB5"/>
    <w:rsid w:val="005060BF"/>
    <w:rsid w:val="00506D2D"/>
    <w:rsid w:val="00507213"/>
    <w:rsid w:val="005074CB"/>
    <w:rsid w:val="00507537"/>
    <w:rsid w:val="00507E0E"/>
    <w:rsid w:val="00512988"/>
    <w:rsid w:val="00512E3F"/>
    <w:rsid w:val="0051324D"/>
    <w:rsid w:val="00513535"/>
    <w:rsid w:val="0051363C"/>
    <w:rsid w:val="00513F9E"/>
    <w:rsid w:val="005146DF"/>
    <w:rsid w:val="00514A1F"/>
    <w:rsid w:val="00514C96"/>
    <w:rsid w:val="00515DE4"/>
    <w:rsid w:val="005168AD"/>
    <w:rsid w:val="005168DC"/>
    <w:rsid w:val="00516C70"/>
    <w:rsid w:val="00516CD7"/>
    <w:rsid w:val="00516E1E"/>
    <w:rsid w:val="00517D89"/>
    <w:rsid w:val="00517FC7"/>
    <w:rsid w:val="00520A05"/>
    <w:rsid w:val="005217C7"/>
    <w:rsid w:val="00521DAC"/>
    <w:rsid w:val="00522F6E"/>
    <w:rsid w:val="00523D05"/>
    <w:rsid w:val="005242B3"/>
    <w:rsid w:val="00525A2D"/>
    <w:rsid w:val="00526CEB"/>
    <w:rsid w:val="00526D3E"/>
    <w:rsid w:val="00526D55"/>
    <w:rsid w:val="005276B7"/>
    <w:rsid w:val="005302C9"/>
    <w:rsid w:val="00530771"/>
    <w:rsid w:val="00532256"/>
    <w:rsid w:val="00532E0D"/>
    <w:rsid w:val="00532F16"/>
    <w:rsid w:val="0053349B"/>
    <w:rsid w:val="0053429D"/>
    <w:rsid w:val="005342EB"/>
    <w:rsid w:val="00535065"/>
    <w:rsid w:val="00535DC4"/>
    <w:rsid w:val="005365BB"/>
    <w:rsid w:val="005365DA"/>
    <w:rsid w:val="00536F99"/>
    <w:rsid w:val="00537225"/>
    <w:rsid w:val="00540927"/>
    <w:rsid w:val="00540FE0"/>
    <w:rsid w:val="00541226"/>
    <w:rsid w:val="0054173A"/>
    <w:rsid w:val="005419D0"/>
    <w:rsid w:val="00543845"/>
    <w:rsid w:val="00543A32"/>
    <w:rsid w:val="0054412A"/>
    <w:rsid w:val="0054506C"/>
    <w:rsid w:val="005451C6"/>
    <w:rsid w:val="00545211"/>
    <w:rsid w:val="0054530B"/>
    <w:rsid w:val="005456E0"/>
    <w:rsid w:val="00545E17"/>
    <w:rsid w:val="005460DE"/>
    <w:rsid w:val="0054646A"/>
    <w:rsid w:val="00547F25"/>
    <w:rsid w:val="00551C54"/>
    <w:rsid w:val="00552492"/>
    <w:rsid w:val="0055267B"/>
    <w:rsid w:val="00552727"/>
    <w:rsid w:val="00552BB2"/>
    <w:rsid w:val="00552DC3"/>
    <w:rsid w:val="005531C3"/>
    <w:rsid w:val="00553574"/>
    <w:rsid w:val="00554909"/>
    <w:rsid w:val="0055517D"/>
    <w:rsid w:val="0055561F"/>
    <w:rsid w:val="005556E9"/>
    <w:rsid w:val="0055588E"/>
    <w:rsid w:val="0055589F"/>
    <w:rsid w:val="00555F0D"/>
    <w:rsid w:val="00555F73"/>
    <w:rsid w:val="0055648A"/>
    <w:rsid w:val="0055678B"/>
    <w:rsid w:val="00556E9E"/>
    <w:rsid w:val="00557572"/>
    <w:rsid w:val="00557BED"/>
    <w:rsid w:val="00560973"/>
    <w:rsid w:val="0056098E"/>
    <w:rsid w:val="00560E45"/>
    <w:rsid w:val="00561C45"/>
    <w:rsid w:val="005624CD"/>
    <w:rsid w:val="0056270B"/>
    <w:rsid w:val="00563F3E"/>
    <w:rsid w:val="005645C9"/>
    <w:rsid w:val="00564806"/>
    <w:rsid w:val="00564981"/>
    <w:rsid w:val="005659B3"/>
    <w:rsid w:val="00566912"/>
    <w:rsid w:val="0056704F"/>
    <w:rsid w:val="0056746A"/>
    <w:rsid w:val="0056782B"/>
    <w:rsid w:val="00567CCE"/>
    <w:rsid w:val="00567D07"/>
    <w:rsid w:val="00567DA9"/>
    <w:rsid w:val="00570027"/>
    <w:rsid w:val="00571052"/>
    <w:rsid w:val="005713EB"/>
    <w:rsid w:val="0057235C"/>
    <w:rsid w:val="0057238F"/>
    <w:rsid w:val="00572541"/>
    <w:rsid w:val="00572915"/>
    <w:rsid w:val="00572F85"/>
    <w:rsid w:val="005733EF"/>
    <w:rsid w:val="00573CB8"/>
    <w:rsid w:val="005748EF"/>
    <w:rsid w:val="00575443"/>
    <w:rsid w:val="005766B6"/>
    <w:rsid w:val="005768BB"/>
    <w:rsid w:val="00580A55"/>
    <w:rsid w:val="0058192F"/>
    <w:rsid w:val="00581B34"/>
    <w:rsid w:val="005821B5"/>
    <w:rsid w:val="00583F1C"/>
    <w:rsid w:val="005845C3"/>
    <w:rsid w:val="00584B7C"/>
    <w:rsid w:val="0058557B"/>
    <w:rsid w:val="005869B4"/>
    <w:rsid w:val="00586E1E"/>
    <w:rsid w:val="00586E83"/>
    <w:rsid w:val="005879C9"/>
    <w:rsid w:val="0059036A"/>
    <w:rsid w:val="00590BE7"/>
    <w:rsid w:val="00590FB6"/>
    <w:rsid w:val="0059207B"/>
    <w:rsid w:val="00592DAD"/>
    <w:rsid w:val="005934B3"/>
    <w:rsid w:val="00593EFB"/>
    <w:rsid w:val="0059437E"/>
    <w:rsid w:val="00594B6D"/>
    <w:rsid w:val="00595F84"/>
    <w:rsid w:val="00596126"/>
    <w:rsid w:val="005962C8"/>
    <w:rsid w:val="0059633F"/>
    <w:rsid w:val="00597149"/>
    <w:rsid w:val="0059720B"/>
    <w:rsid w:val="005A1452"/>
    <w:rsid w:val="005A2780"/>
    <w:rsid w:val="005A2AA3"/>
    <w:rsid w:val="005A2ED8"/>
    <w:rsid w:val="005A316E"/>
    <w:rsid w:val="005A3275"/>
    <w:rsid w:val="005A3C2C"/>
    <w:rsid w:val="005A4080"/>
    <w:rsid w:val="005A4AB2"/>
    <w:rsid w:val="005A4CA5"/>
    <w:rsid w:val="005A5005"/>
    <w:rsid w:val="005A5C81"/>
    <w:rsid w:val="005A6286"/>
    <w:rsid w:val="005A63C3"/>
    <w:rsid w:val="005A7AD1"/>
    <w:rsid w:val="005B04C0"/>
    <w:rsid w:val="005B0C82"/>
    <w:rsid w:val="005B0F84"/>
    <w:rsid w:val="005B12EA"/>
    <w:rsid w:val="005B181E"/>
    <w:rsid w:val="005B1933"/>
    <w:rsid w:val="005B1A53"/>
    <w:rsid w:val="005B1AE0"/>
    <w:rsid w:val="005B2270"/>
    <w:rsid w:val="005B2D60"/>
    <w:rsid w:val="005B3148"/>
    <w:rsid w:val="005B31B7"/>
    <w:rsid w:val="005B354E"/>
    <w:rsid w:val="005B3C40"/>
    <w:rsid w:val="005B4550"/>
    <w:rsid w:val="005B4CE5"/>
    <w:rsid w:val="005B53CA"/>
    <w:rsid w:val="005B6B4D"/>
    <w:rsid w:val="005B7977"/>
    <w:rsid w:val="005B7B4C"/>
    <w:rsid w:val="005B7F15"/>
    <w:rsid w:val="005C04A0"/>
    <w:rsid w:val="005C0B08"/>
    <w:rsid w:val="005C0EFE"/>
    <w:rsid w:val="005C227B"/>
    <w:rsid w:val="005C271F"/>
    <w:rsid w:val="005C29CD"/>
    <w:rsid w:val="005C2DAB"/>
    <w:rsid w:val="005C2EB3"/>
    <w:rsid w:val="005C36C3"/>
    <w:rsid w:val="005C3DB4"/>
    <w:rsid w:val="005C5D37"/>
    <w:rsid w:val="005C61FB"/>
    <w:rsid w:val="005C6630"/>
    <w:rsid w:val="005C7048"/>
    <w:rsid w:val="005C7DBD"/>
    <w:rsid w:val="005D1AA3"/>
    <w:rsid w:val="005D1FAA"/>
    <w:rsid w:val="005D2B73"/>
    <w:rsid w:val="005D2BF9"/>
    <w:rsid w:val="005D33EB"/>
    <w:rsid w:val="005D3C65"/>
    <w:rsid w:val="005D3EB6"/>
    <w:rsid w:val="005D4043"/>
    <w:rsid w:val="005D4166"/>
    <w:rsid w:val="005D4211"/>
    <w:rsid w:val="005D4CC7"/>
    <w:rsid w:val="005D5E60"/>
    <w:rsid w:val="005D66CC"/>
    <w:rsid w:val="005D684F"/>
    <w:rsid w:val="005D6A77"/>
    <w:rsid w:val="005E03BF"/>
    <w:rsid w:val="005E044A"/>
    <w:rsid w:val="005E0C09"/>
    <w:rsid w:val="005E1451"/>
    <w:rsid w:val="005E1542"/>
    <w:rsid w:val="005E383C"/>
    <w:rsid w:val="005E39D0"/>
    <w:rsid w:val="005E3A7A"/>
    <w:rsid w:val="005E581C"/>
    <w:rsid w:val="005E66F4"/>
    <w:rsid w:val="005E6B26"/>
    <w:rsid w:val="005E6FFC"/>
    <w:rsid w:val="005E741F"/>
    <w:rsid w:val="005E794D"/>
    <w:rsid w:val="005E7D17"/>
    <w:rsid w:val="005F1AB8"/>
    <w:rsid w:val="005F1D49"/>
    <w:rsid w:val="005F2AB0"/>
    <w:rsid w:val="005F2CB1"/>
    <w:rsid w:val="005F2E07"/>
    <w:rsid w:val="005F3AE3"/>
    <w:rsid w:val="005F3BC9"/>
    <w:rsid w:val="005F47F6"/>
    <w:rsid w:val="005F49F8"/>
    <w:rsid w:val="005F53E0"/>
    <w:rsid w:val="005F5810"/>
    <w:rsid w:val="005F61C6"/>
    <w:rsid w:val="005F6916"/>
    <w:rsid w:val="005F6E8C"/>
    <w:rsid w:val="005F71D8"/>
    <w:rsid w:val="005F7882"/>
    <w:rsid w:val="0060076C"/>
    <w:rsid w:val="00601A21"/>
    <w:rsid w:val="00602147"/>
    <w:rsid w:val="0060312D"/>
    <w:rsid w:val="00605046"/>
    <w:rsid w:val="00605130"/>
    <w:rsid w:val="00605342"/>
    <w:rsid w:val="00605509"/>
    <w:rsid w:val="00605716"/>
    <w:rsid w:val="00605798"/>
    <w:rsid w:val="00605B80"/>
    <w:rsid w:val="00606315"/>
    <w:rsid w:val="00607318"/>
    <w:rsid w:val="00610342"/>
    <w:rsid w:val="00610656"/>
    <w:rsid w:val="00610D67"/>
    <w:rsid w:val="00611125"/>
    <w:rsid w:val="00611A1D"/>
    <w:rsid w:val="00611DFC"/>
    <w:rsid w:val="006122CC"/>
    <w:rsid w:val="00612C82"/>
    <w:rsid w:val="00612F4B"/>
    <w:rsid w:val="00613999"/>
    <w:rsid w:val="00613E0A"/>
    <w:rsid w:val="00613F8D"/>
    <w:rsid w:val="00614B2E"/>
    <w:rsid w:val="006161B6"/>
    <w:rsid w:val="00616735"/>
    <w:rsid w:val="00617985"/>
    <w:rsid w:val="006211FD"/>
    <w:rsid w:val="00621265"/>
    <w:rsid w:val="00621670"/>
    <w:rsid w:val="00621836"/>
    <w:rsid w:val="00621DDB"/>
    <w:rsid w:val="00621FA3"/>
    <w:rsid w:val="00622499"/>
    <w:rsid w:val="00622AB1"/>
    <w:rsid w:val="00622EB2"/>
    <w:rsid w:val="00622FB5"/>
    <w:rsid w:val="00623D78"/>
    <w:rsid w:val="00625A1C"/>
    <w:rsid w:val="0062644E"/>
    <w:rsid w:val="00626630"/>
    <w:rsid w:val="0062688B"/>
    <w:rsid w:val="00626B98"/>
    <w:rsid w:val="0062707D"/>
    <w:rsid w:val="006276B5"/>
    <w:rsid w:val="006279F2"/>
    <w:rsid w:val="006279FD"/>
    <w:rsid w:val="00630356"/>
    <w:rsid w:val="00630F5D"/>
    <w:rsid w:val="00630FB5"/>
    <w:rsid w:val="006312EE"/>
    <w:rsid w:val="00631504"/>
    <w:rsid w:val="006320D4"/>
    <w:rsid w:val="006321FF"/>
    <w:rsid w:val="006334FE"/>
    <w:rsid w:val="0063413E"/>
    <w:rsid w:val="006344DC"/>
    <w:rsid w:val="00634632"/>
    <w:rsid w:val="00634931"/>
    <w:rsid w:val="006349DE"/>
    <w:rsid w:val="00635373"/>
    <w:rsid w:val="00635C66"/>
    <w:rsid w:val="00635E0F"/>
    <w:rsid w:val="00636091"/>
    <w:rsid w:val="00636187"/>
    <w:rsid w:val="00636A83"/>
    <w:rsid w:val="00637568"/>
    <w:rsid w:val="0063778F"/>
    <w:rsid w:val="0064149D"/>
    <w:rsid w:val="00642B41"/>
    <w:rsid w:val="00642DF2"/>
    <w:rsid w:val="00642E5B"/>
    <w:rsid w:val="00643C06"/>
    <w:rsid w:val="00643D25"/>
    <w:rsid w:val="00644548"/>
    <w:rsid w:val="00644756"/>
    <w:rsid w:val="00644E33"/>
    <w:rsid w:val="00645868"/>
    <w:rsid w:val="0064622D"/>
    <w:rsid w:val="00646825"/>
    <w:rsid w:val="00646C3F"/>
    <w:rsid w:val="00646E9D"/>
    <w:rsid w:val="006471AA"/>
    <w:rsid w:val="00651489"/>
    <w:rsid w:val="00651C32"/>
    <w:rsid w:val="006529E5"/>
    <w:rsid w:val="0065308F"/>
    <w:rsid w:val="006531B2"/>
    <w:rsid w:val="00653ACF"/>
    <w:rsid w:val="0065444E"/>
    <w:rsid w:val="00655472"/>
    <w:rsid w:val="00655831"/>
    <w:rsid w:val="00656165"/>
    <w:rsid w:val="0065669B"/>
    <w:rsid w:val="00656733"/>
    <w:rsid w:val="006568EE"/>
    <w:rsid w:val="006572B3"/>
    <w:rsid w:val="00657352"/>
    <w:rsid w:val="00657950"/>
    <w:rsid w:val="00662756"/>
    <w:rsid w:val="006627D2"/>
    <w:rsid w:val="00662F5F"/>
    <w:rsid w:val="00662F96"/>
    <w:rsid w:val="00663325"/>
    <w:rsid w:val="006634D4"/>
    <w:rsid w:val="00663C5F"/>
    <w:rsid w:val="00663CCB"/>
    <w:rsid w:val="00663E19"/>
    <w:rsid w:val="00665D1F"/>
    <w:rsid w:val="006663F2"/>
    <w:rsid w:val="00666788"/>
    <w:rsid w:val="00667630"/>
    <w:rsid w:val="00667EA1"/>
    <w:rsid w:val="0067037A"/>
    <w:rsid w:val="00670B86"/>
    <w:rsid w:val="00670E44"/>
    <w:rsid w:val="00671414"/>
    <w:rsid w:val="00671FA7"/>
    <w:rsid w:val="006720C3"/>
    <w:rsid w:val="00672A93"/>
    <w:rsid w:val="00672B40"/>
    <w:rsid w:val="00673048"/>
    <w:rsid w:val="0067481D"/>
    <w:rsid w:val="00675D7E"/>
    <w:rsid w:val="0067653A"/>
    <w:rsid w:val="00677517"/>
    <w:rsid w:val="006775AB"/>
    <w:rsid w:val="00677DFB"/>
    <w:rsid w:val="00682235"/>
    <w:rsid w:val="00682D7B"/>
    <w:rsid w:val="0068352A"/>
    <w:rsid w:val="0068369D"/>
    <w:rsid w:val="00683EAB"/>
    <w:rsid w:val="00684205"/>
    <w:rsid w:val="00684D1F"/>
    <w:rsid w:val="00685332"/>
    <w:rsid w:val="00686215"/>
    <w:rsid w:val="00686617"/>
    <w:rsid w:val="00686CED"/>
    <w:rsid w:val="00687C38"/>
    <w:rsid w:val="006906CD"/>
    <w:rsid w:val="006910EC"/>
    <w:rsid w:val="00692BD9"/>
    <w:rsid w:val="006930D3"/>
    <w:rsid w:val="00694275"/>
    <w:rsid w:val="00694EE0"/>
    <w:rsid w:val="00695252"/>
    <w:rsid w:val="0069549E"/>
    <w:rsid w:val="0069681A"/>
    <w:rsid w:val="00696AFD"/>
    <w:rsid w:val="006A08FC"/>
    <w:rsid w:val="006A11FB"/>
    <w:rsid w:val="006A181A"/>
    <w:rsid w:val="006A20E7"/>
    <w:rsid w:val="006A2D9E"/>
    <w:rsid w:val="006A2DF0"/>
    <w:rsid w:val="006A6428"/>
    <w:rsid w:val="006A6972"/>
    <w:rsid w:val="006A6B55"/>
    <w:rsid w:val="006A6CEC"/>
    <w:rsid w:val="006A6DAC"/>
    <w:rsid w:val="006B0134"/>
    <w:rsid w:val="006B02D3"/>
    <w:rsid w:val="006B0A1D"/>
    <w:rsid w:val="006B0CCB"/>
    <w:rsid w:val="006B0EC7"/>
    <w:rsid w:val="006B2728"/>
    <w:rsid w:val="006B3564"/>
    <w:rsid w:val="006B3625"/>
    <w:rsid w:val="006B389F"/>
    <w:rsid w:val="006B38C7"/>
    <w:rsid w:val="006B3C93"/>
    <w:rsid w:val="006B4663"/>
    <w:rsid w:val="006B4CD2"/>
    <w:rsid w:val="006B62E3"/>
    <w:rsid w:val="006B6AC8"/>
    <w:rsid w:val="006B7BCA"/>
    <w:rsid w:val="006B7D50"/>
    <w:rsid w:val="006BA265"/>
    <w:rsid w:val="006C0A14"/>
    <w:rsid w:val="006C0FEC"/>
    <w:rsid w:val="006C19A1"/>
    <w:rsid w:val="006C3434"/>
    <w:rsid w:val="006C3DCC"/>
    <w:rsid w:val="006C461B"/>
    <w:rsid w:val="006C4994"/>
    <w:rsid w:val="006C4E63"/>
    <w:rsid w:val="006C4F25"/>
    <w:rsid w:val="006C538B"/>
    <w:rsid w:val="006C555C"/>
    <w:rsid w:val="006C5A27"/>
    <w:rsid w:val="006C66EB"/>
    <w:rsid w:val="006C681D"/>
    <w:rsid w:val="006C7B79"/>
    <w:rsid w:val="006C7F67"/>
    <w:rsid w:val="006D1702"/>
    <w:rsid w:val="006D1B7E"/>
    <w:rsid w:val="006D1E6B"/>
    <w:rsid w:val="006D3C01"/>
    <w:rsid w:val="006D43D3"/>
    <w:rsid w:val="006D5ACC"/>
    <w:rsid w:val="006D632C"/>
    <w:rsid w:val="006D6B30"/>
    <w:rsid w:val="006D6BC8"/>
    <w:rsid w:val="006D6D8F"/>
    <w:rsid w:val="006D759D"/>
    <w:rsid w:val="006D7603"/>
    <w:rsid w:val="006D7A40"/>
    <w:rsid w:val="006E0055"/>
    <w:rsid w:val="006E0A09"/>
    <w:rsid w:val="006E0F09"/>
    <w:rsid w:val="006E2E18"/>
    <w:rsid w:val="006E2F44"/>
    <w:rsid w:val="006E3C6F"/>
    <w:rsid w:val="006E3EF8"/>
    <w:rsid w:val="006E3F93"/>
    <w:rsid w:val="006E59B9"/>
    <w:rsid w:val="006E5CE7"/>
    <w:rsid w:val="006E5D92"/>
    <w:rsid w:val="006E629E"/>
    <w:rsid w:val="006E7C43"/>
    <w:rsid w:val="006F08D6"/>
    <w:rsid w:val="006F0FCA"/>
    <w:rsid w:val="006F1E9F"/>
    <w:rsid w:val="006F2835"/>
    <w:rsid w:val="006F2E9F"/>
    <w:rsid w:val="006F3F77"/>
    <w:rsid w:val="006F45E2"/>
    <w:rsid w:val="006F49F0"/>
    <w:rsid w:val="006F5446"/>
    <w:rsid w:val="006F5BAF"/>
    <w:rsid w:val="006F5FF5"/>
    <w:rsid w:val="006F6647"/>
    <w:rsid w:val="006F678E"/>
    <w:rsid w:val="006F6847"/>
    <w:rsid w:val="006F723B"/>
    <w:rsid w:val="006F77A9"/>
    <w:rsid w:val="007000AD"/>
    <w:rsid w:val="0070075F"/>
    <w:rsid w:val="00700B8F"/>
    <w:rsid w:val="0070108E"/>
    <w:rsid w:val="00702962"/>
    <w:rsid w:val="00702D02"/>
    <w:rsid w:val="00702E6A"/>
    <w:rsid w:val="007041CF"/>
    <w:rsid w:val="0070477A"/>
    <w:rsid w:val="007047EA"/>
    <w:rsid w:val="007053AC"/>
    <w:rsid w:val="00705C28"/>
    <w:rsid w:val="00705D2C"/>
    <w:rsid w:val="00705EC6"/>
    <w:rsid w:val="0070653B"/>
    <w:rsid w:val="0070686B"/>
    <w:rsid w:val="00706BDE"/>
    <w:rsid w:val="00706D45"/>
    <w:rsid w:val="00710CAA"/>
    <w:rsid w:val="007110A4"/>
    <w:rsid w:val="0071305F"/>
    <w:rsid w:val="00713736"/>
    <w:rsid w:val="00713EE0"/>
    <w:rsid w:val="00714050"/>
    <w:rsid w:val="0071486E"/>
    <w:rsid w:val="00714C4F"/>
    <w:rsid w:val="00715A0C"/>
    <w:rsid w:val="00715CD8"/>
    <w:rsid w:val="00715D70"/>
    <w:rsid w:val="0071649C"/>
    <w:rsid w:val="00716DF3"/>
    <w:rsid w:val="00717B7B"/>
    <w:rsid w:val="0072111A"/>
    <w:rsid w:val="0072152D"/>
    <w:rsid w:val="00722124"/>
    <w:rsid w:val="00722D4D"/>
    <w:rsid w:val="00723390"/>
    <w:rsid w:val="00723790"/>
    <w:rsid w:val="007239EF"/>
    <w:rsid w:val="00723A52"/>
    <w:rsid w:val="00723B4A"/>
    <w:rsid w:val="0072417C"/>
    <w:rsid w:val="00724303"/>
    <w:rsid w:val="00724321"/>
    <w:rsid w:val="0072494D"/>
    <w:rsid w:val="007258F0"/>
    <w:rsid w:val="00726541"/>
    <w:rsid w:val="007266A1"/>
    <w:rsid w:val="00726AA1"/>
    <w:rsid w:val="0072734F"/>
    <w:rsid w:val="0072743C"/>
    <w:rsid w:val="0073071F"/>
    <w:rsid w:val="0073101A"/>
    <w:rsid w:val="0073116F"/>
    <w:rsid w:val="00731B14"/>
    <w:rsid w:val="00733886"/>
    <w:rsid w:val="00733C5B"/>
    <w:rsid w:val="00734168"/>
    <w:rsid w:val="0073491A"/>
    <w:rsid w:val="00734BB0"/>
    <w:rsid w:val="00734FF0"/>
    <w:rsid w:val="007369F8"/>
    <w:rsid w:val="007371E0"/>
    <w:rsid w:val="007375DD"/>
    <w:rsid w:val="007378C6"/>
    <w:rsid w:val="0074015A"/>
    <w:rsid w:val="00741265"/>
    <w:rsid w:val="00741963"/>
    <w:rsid w:val="00741D56"/>
    <w:rsid w:val="00741FC2"/>
    <w:rsid w:val="00742457"/>
    <w:rsid w:val="00742A4C"/>
    <w:rsid w:val="00742C21"/>
    <w:rsid w:val="00743F5D"/>
    <w:rsid w:val="00744AF2"/>
    <w:rsid w:val="00744D22"/>
    <w:rsid w:val="007459C3"/>
    <w:rsid w:val="00746B75"/>
    <w:rsid w:val="00746C6F"/>
    <w:rsid w:val="00747B71"/>
    <w:rsid w:val="0075003B"/>
    <w:rsid w:val="007503D7"/>
    <w:rsid w:val="0075078A"/>
    <w:rsid w:val="007509D0"/>
    <w:rsid w:val="00750AAE"/>
    <w:rsid w:val="00751859"/>
    <w:rsid w:val="00751B6C"/>
    <w:rsid w:val="0075222E"/>
    <w:rsid w:val="007524B8"/>
    <w:rsid w:val="00752D7A"/>
    <w:rsid w:val="007535FE"/>
    <w:rsid w:val="00753CAC"/>
    <w:rsid w:val="007545DB"/>
    <w:rsid w:val="00754C11"/>
    <w:rsid w:val="00755289"/>
    <w:rsid w:val="0075540F"/>
    <w:rsid w:val="00755762"/>
    <w:rsid w:val="00755A59"/>
    <w:rsid w:val="007561AF"/>
    <w:rsid w:val="0075639E"/>
    <w:rsid w:val="007566C4"/>
    <w:rsid w:val="00756FE1"/>
    <w:rsid w:val="0075766D"/>
    <w:rsid w:val="007605A5"/>
    <w:rsid w:val="00760DF9"/>
    <w:rsid w:val="00761ACC"/>
    <w:rsid w:val="00761F49"/>
    <w:rsid w:val="00762447"/>
    <w:rsid w:val="007628E2"/>
    <w:rsid w:val="00762FE9"/>
    <w:rsid w:val="00763FEA"/>
    <w:rsid w:val="00764275"/>
    <w:rsid w:val="00764695"/>
    <w:rsid w:val="007647B4"/>
    <w:rsid w:val="007651BE"/>
    <w:rsid w:val="007651DE"/>
    <w:rsid w:val="007657A6"/>
    <w:rsid w:val="007657D3"/>
    <w:rsid w:val="00765D22"/>
    <w:rsid w:val="007662FA"/>
    <w:rsid w:val="00766311"/>
    <w:rsid w:val="00766847"/>
    <w:rsid w:val="00766C65"/>
    <w:rsid w:val="00766E6D"/>
    <w:rsid w:val="007676BE"/>
    <w:rsid w:val="007677F3"/>
    <w:rsid w:val="00770D95"/>
    <w:rsid w:val="00771AB7"/>
    <w:rsid w:val="00771DA1"/>
    <w:rsid w:val="00771F54"/>
    <w:rsid w:val="007732EA"/>
    <w:rsid w:val="00773C0F"/>
    <w:rsid w:val="00774BFB"/>
    <w:rsid w:val="00775778"/>
    <w:rsid w:val="007757DE"/>
    <w:rsid w:val="00775CBA"/>
    <w:rsid w:val="00775D90"/>
    <w:rsid w:val="00775ED7"/>
    <w:rsid w:val="007766E9"/>
    <w:rsid w:val="00776772"/>
    <w:rsid w:val="0077697C"/>
    <w:rsid w:val="00776C9F"/>
    <w:rsid w:val="00780451"/>
    <w:rsid w:val="00780B81"/>
    <w:rsid w:val="007822EB"/>
    <w:rsid w:val="00782931"/>
    <w:rsid w:val="00784CFE"/>
    <w:rsid w:val="007851C5"/>
    <w:rsid w:val="00785790"/>
    <w:rsid w:val="00786A73"/>
    <w:rsid w:val="00786AF4"/>
    <w:rsid w:val="00787929"/>
    <w:rsid w:val="00787944"/>
    <w:rsid w:val="00787D64"/>
    <w:rsid w:val="0079064F"/>
    <w:rsid w:val="00790BA3"/>
    <w:rsid w:val="00790BDD"/>
    <w:rsid w:val="00790D97"/>
    <w:rsid w:val="007911A3"/>
    <w:rsid w:val="00791C6C"/>
    <w:rsid w:val="00791E1A"/>
    <w:rsid w:val="00792146"/>
    <w:rsid w:val="00792501"/>
    <w:rsid w:val="00792698"/>
    <w:rsid w:val="00792EFC"/>
    <w:rsid w:val="0079319C"/>
    <w:rsid w:val="0079381E"/>
    <w:rsid w:val="00793EF8"/>
    <w:rsid w:val="00794A39"/>
    <w:rsid w:val="00794F2D"/>
    <w:rsid w:val="007952FC"/>
    <w:rsid w:val="00795B91"/>
    <w:rsid w:val="0079637F"/>
    <w:rsid w:val="007973DA"/>
    <w:rsid w:val="00797F96"/>
    <w:rsid w:val="007A05C8"/>
    <w:rsid w:val="007A066B"/>
    <w:rsid w:val="007A0C90"/>
    <w:rsid w:val="007A151C"/>
    <w:rsid w:val="007A18BD"/>
    <w:rsid w:val="007A2159"/>
    <w:rsid w:val="007A32A0"/>
    <w:rsid w:val="007A3397"/>
    <w:rsid w:val="007A3B2D"/>
    <w:rsid w:val="007A3B60"/>
    <w:rsid w:val="007A4BB0"/>
    <w:rsid w:val="007A4E1A"/>
    <w:rsid w:val="007A5125"/>
    <w:rsid w:val="007A5174"/>
    <w:rsid w:val="007A5CE3"/>
    <w:rsid w:val="007A6ED9"/>
    <w:rsid w:val="007A7266"/>
    <w:rsid w:val="007B04D0"/>
    <w:rsid w:val="007B0601"/>
    <w:rsid w:val="007B1C1F"/>
    <w:rsid w:val="007B221E"/>
    <w:rsid w:val="007B2274"/>
    <w:rsid w:val="007B2BFD"/>
    <w:rsid w:val="007B3634"/>
    <w:rsid w:val="007B3E37"/>
    <w:rsid w:val="007B4338"/>
    <w:rsid w:val="007B5107"/>
    <w:rsid w:val="007B6984"/>
    <w:rsid w:val="007B6C97"/>
    <w:rsid w:val="007B6DA0"/>
    <w:rsid w:val="007B7282"/>
    <w:rsid w:val="007B7AA8"/>
    <w:rsid w:val="007B7BBB"/>
    <w:rsid w:val="007B7E8F"/>
    <w:rsid w:val="007C0104"/>
    <w:rsid w:val="007C06CB"/>
    <w:rsid w:val="007C0DBE"/>
    <w:rsid w:val="007C15B3"/>
    <w:rsid w:val="007C1A1F"/>
    <w:rsid w:val="007C2289"/>
    <w:rsid w:val="007C261E"/>
    <w:rsid w:val="007C2821"/>
    <w:rsid w:val="007C2B94"/>
    <w:rsid w:val="007C3C37"/>
    <w:rsid w:val="007C4630"/>
    <w:rsid w:val="007C5161"/>
    <w:rsid w:val="007C5F0A"/>
    <w:rsid w:val="007C62F4"/>
    <w:rsid w:val="007C7786"/>
    <w:rsid w:val="007C7A90"/>
    <w:rsid w:val="007D140A"/>
    <w:rsid w:val="007D1B66"/>
    <w:rsid w:val="007D21E4"/>
    <w:rsid w:val="007D2410"/>
    <w:rsid w:val="007D26B3"/>
    <w:rsid w:val="007D2765"/>
    <w:rsid w:val="007D3276"/>
    <w:rsid w:val="007D372A"/>
    <w:rsid w:val="007D39FF"/>
    <w:rsid w:val="007D67F8"/>
    <w:rsid w:val="007D714D"/>
    <w:rsid w:val="007E0374"/>
    <w:rsid w:val="007E0743"/>
    <w:rsid w:val="007E1A0A"/>
    <w:rsid w:val="007E2145"/>
    <w:rsid w:val="007E226E"/>
    <w:rsid w:val="007E24ED"/>
    <w:rsid w:val="007E259D"/>
    <w:rsid w:val="007E2F9D"/>
    <w:rsid w:val="007E2FB9"/>
    <w:rsid w:val="007E30BE"/>
    <w:rsid w:val="007E3630"/>
    <w:rsid w:val="007E3F78"/>
    <w:rsid w:val="007E4AF3"/>
    <w:rsid w:val="007E5A71"/>
    <w:rsid w:val="007E6888"/>
    <w:rsid w:val="007E7395"/>
    <w:rsid w:val="007E7BA1"/>
    <w:rsid w:val="007F0041"/>
    <w:rsid w:val="007F02D8"/>
    <w:rsid w:val="007F0500"/>
    <w:rsid w:val="007F0855"/>
    <w:rsid w:val="007F0B00"/>
    <w:rsid w:val="007F18D4"/>
    <w:rsid w:val="007F1CBA"/>
    <w:rsid w:val="007F2925"/>
    <w:rsid w:val="007F2AB2"/>
    <w:rsid w:val="007F460B"/>
    <w:rsid w:val="007F4C23"/>
    <w:rsid w:val="007F4E3A"/>
    <w:rsid w:val="007FD331"/>
    <w:rsid w:val="0080050A"/>
    <w:rsid w:val="00803FFE"/>
    <w:rsid w:val="0080464D"/>
    <w:rsid w:val="00804FC8"/>
    <w:rsid w:val="00805369"/>
    <w:rsid w:val="00805808"/>
    <w:rsid w:val="00805911"/>
    <w:rsid w:val="00805B56"/>
    <w:rsid w:val="00806381"/>
    <w:rsid w:val="008067B4"/>
    <w:rsid w:val="00806D7E"/>
    <w:rsid w:val="00806E1C"/>
    <w:rsid w:val="008077D9"/>
    <w:rsid w:val="00810BA0"/>
    <w:rsid w:val="008110EE"/>
    <w:rsid w:val="00812323"/>
    <w:rsid w:val="00812579"/>
    <w:rsid w:val="0081257B"/>
    <w:rsid w:val="0081321D"/>
    <w:rsid w:val="00813571"/>
    <w:rsid w:val="008138A2"/>
    <w:rsid w:val="00813C9E"/>
    <w:rsid w:val="00813CE2"/>
    <w:rsid w:val="0081534B"/>
    <w:rsid w:val="0081613B"/>
    <w:rsid w:val="00816242"/>
    <w:rsid w:val="0081651A"/>
    <w:rsid w:val="00816759"/>
    <w:rsid w:val="00817531"/>
    <w:rsid w:val="0081784F"/>
    <w:rsid w:val="00817F4E"/>
    <w:rsid w:val="00821282"/>
    <w:rsid w:val="00821CE7"/>
    <w:rsid w:val="00821E76"/>
    <w:rsid w:val="00822638"/>
    <w:rsid w:val="00822FD9"/>
    <w:rsid w:val="0082341D"/>
    <w:rsid w:val="0082470C"/>
    <w:rsid w:val="00824C78"/>
    <w:rsid w:val="008250B1"/>
    <w:rsid w:val="0082629C"/>
    <w:rsid w:val="00826458"/>
    <w:rsid w:val="00826A9C"/>
    <w:rsid w:val="00826C3F"/>
    <w:rsid w:val="0082751B"/>
    <w:rsid w:val="00827D3D"/>
    <w:rsid w:val="00830DC7"/>
    <w:rsid w:val="00831958"/>
    <w:rsid w:val="00831D38"/>
    <w:rsid w:val="008326FB"/>
    <w:rsid w:val="008329BA"/>
    <w:rsid w:val="008329DF"/>
    <w:rsid w:val="00832F6C"/>
    <w:rsid w:val="008336A8"/>
    <w:rsid w:val="008349CD"/>
    <w:rsid w:val="00834AE0"/>
    <w:rsid w:val="00835E94"/>
    <w:rsid w:val="00837241"/>
    <w:rsid w:val="00837FB3"/>
    <w:rsid w:val="008404E6"/>
    <w:rsid w:val="008407C5"/>
    <w:rsid w:val="00840EAF"/>
    <w:rsid w:val="00841B86"/>
    <w:rsid w:val="008428B2"/>
    <w:rsid w:val="00843753"/>
    <w:rsid w:val="00843F0A"/>
    <w:rsid w:val="00844C4B"/>
    <w:rsid w:val="00845117"/>
    <w:rsid w:val="00845545"/>
    <w:rsid w:val="0084562F"/>
    <w:rsid w:val="008458AE"/>
    <w:rsid w:val="00845972"/>
    <w:rsid w:val="00845A9A"/>
    <w:rsid w:val="00846DD4"/>
    <w:rsid w:val="00846DF2"/>
    <w:rsid w:val="00847A4A"/>
    <w:rsid w:val="00847AB0"/>
    <w:rsid w:val="00847E89"/>
    <w:rsid w:val="008500B1"/>
    <w:rsid w:val="00850654"/>
    <w:rsid w:val="00850F1D"/>
    <w:rsid w:val="00850FE7"/>
    <w:rsid w:val="00851DF0"/>
    <w:rsid w:val="008522EF"/>
    <w:rsid w:val="008526E7"/>
    <w:rsid w:val="008530B0"/>
    <w:rsid w:val="00855446"/>
    <w:rsid w:val="00855701"/>
    <w:rsid w:val="00855AD2"/>
    <w:rsid w:val="00855C0C"/>
    <w:rsid w:val="00856951"/>
    <w:rsid w:val="00856ACA"/>
    <w:rsid w:val="00856C9F"/>
    <w:rsid w:val="00857123"/>
    <w:rsid w:val="008575C0"/>
    <w:rsid w:val="008604E9"/>
    <w:rsid w:val="00860773"/>
    <w:rsid w:val="008613C7"/>
    <w:rsid w:val="0086186D"/>
    <w:rsid w:val="00862184"/>
    <w:rsid w:val="00862299"/>
    <w:rsid w:val="00862E9C"/>
    <w:rsid w:val="0086316F"/>
    <w:rsid w:val="008637FB"/>
    <w:rsid w:val="00863CBA"/>
    <w:rsid w:val="0086415A"/>
    <w:rsid w:val="00864263"/>
    <w:rsid w:val="0086434C"/>
    <w:rsid w:val="00865081"/>
    <w:rsid w:val="008658A6"/>
    <w:rsid w:val="00865924"/>
    <w:rsid w:val="00866285"/>
    <w:rsid w:val="00866851"/>
    <w:rsid w:val="00866BCF"/>
    <w:rsid w:val="00867CBC"/>
    <w:rsid w:val="00867DAD"/>
    <w:rsid w:val="00870235"/>
    <w:rsid w:val="00871398"/>
    <w:rsid w:val="00871E3E"/>
    <w:rsid w:val="00872638"/>
    <w:rsid w:val="00872962"/>
    <w:rsid w:val="00872DC8"/>
    <w:rsid w:val="00872E36"/>
    <w:rsid w:val="00872E67"/>
    <w:rsid w:val="0087330B"/>
    <w:rsid w:val="008735BD"/>
    <w:rsid w:val="00873D86"/>
    <w:rsid w:val="00874E90"/>
    <w:rsid w:val="0087582C"/>
    <w:rsid w:val="00875864"/>
    <w:rsid w:val="0087593E"/>
    <w:rsid w:val="008762DB"/>
    <w:rsid w:val="00876708"/>
    <w:rsid w:val="00876811"/>
    <w:rsid w:val="00876C8A"/>
    <w:rsid w:val="008770EC"/>
    <w:rsid w:val="008776CE"/>
    <w:rsid w:val="00877C05"/>
    <w:rsid w:val="00877DE8"/>
    <w:rsid w:val="0087FF1F"/>
    <w:rsid w:val="0088044B"/>
    <w:rsid w:val="00880649"/>
    <w:rsid w:val="00880E42"/>
    <w:rsid w:val="00880F90"/>
    <w:rsid w:val="00881455"/>
    <w:rsid w:val="00882920"/>
    <w:rsid w:val="00882BD4"/>
    <w:rsid w:val="00882E5D"/>
    <w:rsid w:val="00883424"/>
    <w:rsid w:val="008835C2"/>
    <w:rsid w:val="008836A5"/>
    <w:rsid w:val="00883D92"/>
    <w:rsid w:val="00884C08"/>
    <w:rsid w:val="00884EBF"/>
    <w:rsid w:val="0088509B"/>
    <w:rsid w:val="0088554B"/>
    <w:rsid w:val="008855D5"/>
    <w:rsid w:val="008862CE"/>
    <w:rsid w:val="00887BA2"/>
    <w:rsid w:val="0089134A"/>
    <w:rsid w:val="008919BD"/>
    <w:rsid w:val="008934FD"/>
    <w:rsid w:val="008939F6"/>
    <w:rsid w:val="008944B4"/>
    <w:rsid w:val="00894EFD"/>
    <w:rsid w:val="00894F27"/>
    <w:rsid w:val="00895013"/>
    <w:rsid w:val="008971E5"/>
    <w:rsid w:val="00897789"/>
    <w:rsid w:val="00897832"/>
    <w:rsid w:val="008A02D1"/>
    <w:rsid w:val="008A0717"/>
    <w:rsid w:val="008A111F"/>
    <w:rsid w:val="008A11ED"/>
    <w:rsid w:val="008A2D26"/>
    <w:rsid w:val="008A3731"/>
    <w:rsid w:val="008A4382"/>
    <w:rsid w:val="008A4D29"/>
    <w:rsid w:val="008A5316"/>
    <w:rsid w:val="008A652E"/>
    <w:rsid w:val="008A65B4"/>
    <w:rsid w:val="008A6ADD"/>
    <w:rsid w:val="008A6C39"/>
    <w:rsid w:val="008A7D50"/>
    <w:rsid w:val="008B0B0E"/>
    <w:rsid w:val="008B1131"/>
    <w:rsid w:val="008B1BE4"/>
    <w:rsid w:val="008B1BF0"/>
    <w:rsid w:val="008B284D"/>
    <w:rsid w:val="008B346E"/>
    <w:rsid w:val="008B3F8D"/>
    <w:rsid w:val="008B4E86"/>
    <w:rsid w:val="008B518C"/>
    <w:rsid w:val="008B51EE"/>
    <w:rsid w:val="008B5597"/>
    <w:rsid w:val="008B582A"/>
    <w:rsid w:val="008B59AB"/>
    <w:rsid w:val="008B6C48"/>
    <w:rsid w:val="008B6E78"/>
    <w:rsid w:val="008B7BBD"/>
    <w:rsid w:val="008B7BDE"/>
    <w:rsid w:val="008C0A93"/>
    <w:rsid w:val="008C0D76"/>
    <w:rsid w:val="008C0E27"/>
    <w:rsid w:val="008C1235"/>
    <w:rsid w:val="008C12CD"/>
    <w:rsid w:val="008C1D4E"/>
    <w:rsid w:val="008C262C"/>
    <w:rsid w:val="008C2E9C"/>
    <w:rsid w:val="008C2EEE"/>
    <w:rsid w:val="008C3365"/>
    <w:rsid w:val="008C3A51"/>
    <w:rsid w:val="008C3BF7"/>
    <w:rsid w:val="008C44D0"/>
    <w:rsid w:val="008C5999"/>
    <w:rsid w:val="008C5D16"/>
    <w:rsid w:val="008C6279"/>
    <w:rsid w:val="008C6556"/>
    <w:rsid w:val="008C6757"/>
    <w:rsid w:val="008C6DE8"/>
    <w:rsid w:val="008C6E69"/>
    <w:rsid w:val="008C71AC"/>
    <w:rsid w:val="008C7722"/>
    <w:rsid w:val="008C7872"/>
    <w:rsid w:val="008C78EC"/>
    <w:rsid w:val="008C7D5C"/>
    <w:rsid w:val="008C7F9D"/>
    <w:rsid w:val="008D04E6"/>
    <w:rsid w:val="008D2E04"/>
    <w:rsid w:val="008D336C"/>
    <w:rsid w:val="008D356E"/>
    <w:rsid w:val="008D3EA3"/>
    <w:rsid w:val="008D3EDD"/>
    <w:rsid w:val="008D54E7"/>
    <w:rsid w:val="008D5D12"/>
    <w:rsid w:val="008D67B1"/>
    <w:rsid w:val="008D6C92"/>
    <w:rsid w:val="008D7455"/>
    <w:rsid w:val="008D74D1"/>
    <w:rsid w:val="008D7613"/>
    <w:rsid w:val="008D77FB"/>
    <w:rsid w:val="008D7BCC"/>
    <w:rsid w:val="008E05C4"/>
    <w:rsid w:val="008E09CE"/>
    <w:rsid w:val="008E1413"/>
    <w:rsid w:val="008E19C4"/>
    <w:rsid w:val="008E4983"/>
    <w:rsid w:val="008E4CE5"/>
    <w:rsid w:val="008E562F"/>
    <w:rsid w:val="008E682C"/>
    <w:rsid w:val="008E6845"/>
    <w:rsid w:val="008F0F3B"/>
    <w:rsid w:val="008F177F"/>
    <w:rsid w:val="008F1A06"/>
    <w:rsid w:val="008F276D"/>
    <w:rsid w:val="008F2CFF"/>
    <w:rsid w:val="008F2F80"/>
    <w:rsid w:val="008F30A6"/>
    <w:rsid w:val="008F30DB"/>
    <w:rsid w:val="008F341A"/>
    <w:rsid w:val="008F3855"/>
    <w:rsid w:val="008F3CD6"/>
    <w:rsid w:val="008F3DE5"/>
    <w:rsid w:val="008F4674"/>
    <w:rsid w:val="008F4980"/>
    <w:rsid w:val="008F4C40"/>
    <w:rsid w:val="008F4E79"/>
    <w:rsid w:val="008F56E1"/>
    <w:rsid w:val="008F680E"/>
    <w:rsid w:val="008F73F0"/>
    <w:rsid w:val="008F79C4"/>
    <w:rsid w:val="008F7B6A"/>
    <w:rsid w:val="008F7B9F"/>
    <w:rsid w:val="00900341"/>
    <w:rsid w:val="009006B2"/>
    <w:rsid w:val="00900AF7"/>
    <w:rsid w:val="0090149F"/>
    <w:rsid w:val="009016D2"/>
    <w:rsid w:val="0090217F"/>
    <w:rsid w:val="00902345"/>
    <w:rsid w:val="0090238F"/>
    <w:rsid w:val="0090341C"/>
    <w:rsid w:val="009035DD"/>
    <w:rsid w:val="00903C3F"/>
    <w:rsid w:val="00904011"/>
    <w:rsid w:val="00904CB4"/>
    <w:rsid w:val="0090562D"/>
    <w:rsid w:val="00905F82"/>
    <w:rsid w:val="00906A8A"/>
    <w:rsid w:val="00906E6E"/>
    <w:rsid w:val="00907180"/>
    <w:rsid w:val="009074F3"/>
    <w:rsid w:val="00907B0F"/>
    <w:rsid w:val="00910C15"/>
    <w:rsid w:val="0091167C"/>
    <w:rsid w:val="009119E3"/>
    <w:rsid w:val="00911F98"/>
    <w:rsid w:val="00912F4C"/>
    <w:rsid w:val="00913195"/>
    <w:rsid w:val="00914220"/>
    <w:rsid w:val="00914C8B"/>
    <w:rsid w:val="009153CE"/>
    <w:rsid w:val="00915AB9"/>
    <w:rsid w:val="00915AE4"/>
    <w:rsid w:val="009161A5"/>
    <w:rsid w:val="0091626A"/>
    <w:rsid w:val="00916428"/>
    <w:rsid w:val="00916545"/>
    <w:rsid w:val="009166A9"/>
    <w:rsid w:val="00916931"/>
    <w:rsid w:val="009207ED"/>
    <w:rsid w:val="00921A6C"/>
    <w:rsid w:val="009224B0"/>
    <w:rsid w:val="009225BA"/>
    <w:rsid w:val="0092275F"/>
    <w:rsid w:val="00923774"/>
    <w:rsid w:val="00924A8D"/>
    <w:rsid w:val="0092598C"/>
    <w:rsid w:val="00926ABB"/>
    <w:rsid w:val="00926EC2"/>
    <w:rsid w:val="00926FBA"/>
    <w:rsid w:val="0092707E"/>
    <w:rsid w:val="00927934"/>
    <w:rsid w:val="0093000D"/>
    <w:rsid w:val="0093011D"/>
    <w:rsid w:val="00930748"/>
    <w:rsid w:val="00930EDE"/>
    <w:rsid w:val="0093107F"/>
    <w:rsid w:val="009317CB"/>
    <w:rsid w:val="00931913"/>
    <w:rsid w:val="00931CEA"/>
    <w:rsid w:val="00932AA3"/>
    <w:rsid w:val="009332E8"/>
    <w:rsid w:val="00933B4A"/>
    <w:rsid w:val="00933B61"/>
    <w:rsid w:val="00933FA8"/>
    <w:rsid w:val="00934797"/>
    <w:rsid w:val="00934DB1"/>
    <w:rsid w:val="0093509E"/>
    <w:rsid w:val="009365AD"/>
    <w:rsid w:val="00936A82"/>
    <w:rsid w:val="00937602"/>
    <w:rsid w:val="009407C4"/>
    <w:rsid w:val="00940C5B"/>
    <w:rsid w:val="00940C79"/>
    <w:rsid w:val="0094156A"/>
    <w:rsid w:val="009418EF"/>
    <w:rsid w:val="00942498"/>
    <w:rsid w:val="009432AB"/>
    <w:rsid w:val="009436E6"/>
    <w:rsid w:val="0094483A"/>
    <w:rsid w:val="00945BEA"/>
    <w:rsid w:val="00946F08"/>
    <w:rsid w:val="00947282"/>
    <w:rsid w:val="0094798B"/>
    <w:rsid w:val="00947C73"/>
    <w:rsid w:val="00947D23"/>
    <w:rsid w:val="00947F45"/>
    <w:rsid w:val="0095091E"/>
    <w:rsid w:val="00950A65"/>
    <w:rsid w:val="00950AC6"/>
    <w:rsid w:val="009519C6"/>
    <w:rsid w:val="00952D29"/>
    <w:rsid w:val="009549A8"/>
    <w:rsid w:val="00955068"/>
    <w:rsid w:val="00956691"/>
    <w:rsid w:val="009568C4"/>
    <w:rsid w:val="00956F77"/>
    <w:rsid w:val="00957922"/>
    <w:rsid w:val="00960318"/>
    <w:rsid w:val="0096095A"/>
    <w:rsid w:val="00961777"/>
    <w:rsid w:val="00961BE9"/>
    <w:rsid w:val="00961F6D"/>
    <w:rsid w:val="00962C9B"/>
    <w:rsid w:val="0096332A"/>
    <w:rsid w:val="00963741"/>
    <w:rsid w:val="00963DF1"/>
    <w:rsid w:val="00963EE6"/>
    <w:rsid w:val="009640FD"/>
    <w:rsid w:val="00964C95"/>
    <w:rsid w:val="00965416"/>
    <w:rsid w:val="00965CDD"/>
    <w:rsid w:val="00966568"/>
    <w:rsid w:val="00966A62"/>
    <w:rsid w:val="009673FA"/>
    <w:rsid w:val="00967648"/>
    <w:rsid w:val="00967F6E"/>
    <w:rsid w:val="00970453"/>
    <w:rsid w:val="00970C2D"/>
    <w:rsid w:val="00971A40"/>
    <w:rsid w:val="00971BF2"/>
    <w:rsid w:val="00971E91"/>
    <w:rsid w:val="00972924"/>
    <w:rsid w:val="00973C02"/>
    <w:rsid w:val="00973C6E"/>
    <w:rsid w:val="00974054"/>
    <w:rsid w:val="009742DB"/>
    <w:rsid w:val="00974875"/>
    <w:rsid w:val="00974C89"/>
    <w:rsid w:val="009752EF"/>
    <w:rsid w:val="00975871"/>
    <w:rsid w:val="00975CF4"/>
    <w:rsid w:val="009763C5"/>
    <w:rsid w:val="00976457"/>
    <w:rsid w:val="009769CF"/>
    <w:rsid w:val="00977C2A"/>
    <w:rsid w:val="00981B50"/>
    <w:rsid w:val="009824B5"/>
    <w:rsid w:val="00984768"/>
    <w:rsid w:val="00984C45"/>
    <w:rsid w:val="00984D65"/>
    <w:rsid w:val="00985B08"/>
    <w:rsid w:val="00985DD4"/>
    <w:rsid w:val="009860F3"/>
    <w:rsid w:val="00987246"/>
    <w:rsid w:val="00987949"/>
    <w:rsid w:val="009903D5"/>
    <w:rsid w:val="00990800"/>
    <w:rsid w:val="00991200"/>
    <w:rsid w:val="0099197E"/>
    <w:rsid w:val="00992521"/>
    <w:rsid w:val="00992547"/>
    <w:rsid w:val="009931CF"/>
    <w:rsid w:val="0099403C"/>
    <w:rsid w:val="009947A2"/>
    <w:rsid w:val="00994AE6"/>
    <w:rsid w:val="009953AD"/>
    <w:rsid w:val="00996030"/>
    <w:rsid w:val="009972E8"/>
    <w:rsid w:val="009A00C0"/>
    <w:rsid w:val="009A026D"/>
    <w:rsid w:val="009A06C8"/>
    <w:rsid w:val="009A0DA5"/>
    <w:rsid w:val="009A1370"/>
    <w:rsid w:val="009A14ED"/>
    <w:rsid w:val="009A15B7"/>
    <w:rsid w:val="009A1786"/>
    <w:rsid w:val="009A1DDB"/>
    <w:rsid w:val="009A2890"/>
    <w:rsid w:val="009A28FE"/>
    <w:rsid w:val="009A2CA7"/>
    <w:rsid w:val="009A3BEF"/>
    <w:rsid w:val="009A480F"/>
    <w:rsid w:val="009A5BC5"/>
    <w:rsid w:val="009A611C"/>
    <w:rsid w:val="009A62AF"/>
    <w:rsid w:val="009A66D7"/>
    <w:rsid w:val="009A6B8D"/>
    <w:rsid w:val="009A7C7D"/>
    <w:rsid w:val="009B0397"/>
    <w:rsid w:val="009B090F"/>
    <w:rsid w:val="009B0D9B"/>
    <w:rsid w:val="009B0F36"/>
    <w:rsid w:val="009B16EA"/>
    <w:rsid w:val="009B2709"/>
    <w:rsid w:val="009B2B03"/>
    <w:rsid w:val="009B3425"/>
    <w:rsid w:val="009B3492"/>
    <w:rsid w:val="009B3C4D"/>
    <w:rsid w:val="009B465F"/>
    <w:rsid w:val="009B4791"/>
    <w:rsid w:val="009B50C4"/>
    <w:rsid w:val="009B520A"/>
    <w:rsid w:val="009B60AE"/>
    <w:rsid w:val="009B68FD"/>
    <w:rsid w:val="009B692B"/>
    <w:rsid w:val="009B6BAD"/>
    <w:rsid w:val="009B78BD"/>
    <w:rsid w:val="009C22EB"/>
    <w:rsid w:val="009C24BE"/>
    <w:rsid w:val="009C294B"/>
    <w:rsid w:val="009C34D2"/>
    <w:rsid w:val="009C3C0E"/>
    <w:rsid w:val="009C430A"/>
    <w:rsid w:val="009C4BF7"/>
    <w:rsid w:val="009C5150"/>
    <w:rsid w:val="009C52DB"/>
    <w:rsid w:val="009C5FA8"/>
    <w:rsid w:val="009C6374"/>
    <w:rsid w:val="009C6883"/>
    <w:rsid w:val="009C6B61"/>
    <w:rsid w:val="009C7332"/>
    <w:rsid w:val="009C7D40"/>
    <w:rsid w:val="009D0148"/>
    <w:rsid w:val="009D028A"/>
    <w:rsid w:val="009D0E26"/>
    <w:rsid w:val="009D16F8"/>
    <w:rsid w:val="009D199F"/>
    <w:rsid w:val="009D1BA1"/>
    <w:rsid w:val="009D1E48"/>
    <w:rsid w:val="009D1EAD"/>
    <w:rsid w:val="009D2045"/>
    <w:rsid w:val="009D265C"/>
    <w:rsid w:val="009D3211"/>
    <w:rsid w:val="009D35AC"/>
    <w:rsid w:val="009D4423"/>
    <w:rsid w:val="009D4506"/>
    <w:rsid w:val="009D4A78"/>
    <w:rsid w:val="009D4DA9"/>
    <w:rsid w:val="009D5093"/>
    <w:rsid w:val="009D5664"/>
    <w:rsid w:val="009D6915"/>
    <w:rsid w:val="009D7CA4"/>
    <w:rsid w:val="009D7D0E"/>
    <w:rsid w:val="009E053A"/>
    <w:rsid w:val="009E15B6"/>
    <w:rsid w:val="009E16D5"/>
    <w:rsid w:val="009E1808"/>
    <w:rsid w:val="009E1AE6"/>
    <w:rsid w:val="009E1E4F"/>
    <w:rsid w:val="009E20FD"/>
    <w:rsid w:val="009E234F"/>
    <w:rsid w:val="009E2E7E"/>
    <w:rsid w:val="009E39FA"/>
    <w:rsid w:val="009E3A1D"/>
    <w:rsid w:val="009E3BA8"/>
    <w:rsid w:val="009E4525"/>
    <w:rsid w:val="009E466B"/>
    <w:rsid w:val="009E503A"/>
    <w:rsid w:val="009E59AC"/>
    <w:rsid w:val="009E631F"/>
    <w:rsid w:val="009E637A"/>
    <w:rsid w:val="009E6419"/>
    <w:rsid w:val="009E69CB"/>
    <w:rsid w:val="009F01FE"/>
    <w:rsid w:val="009F0E9E"/>
    <w:rsid w:val="009F104E"/>
    <w:rsid w:val="009F19EA"/>
    <w:rsid w:val="009F2A2E"/>
    <w:rsid w:val="009F2B71"/>
    <w:rsid w:val="009F3543"/>
    <w:rsid w:val="009F35AD"/>
    <w:rsid w:val="009F3F45"/>
    <w:rsid w:val="009F4217"/>
    <w:rsid w:val="009F4B75"/>
    <w:rsid w:val="009F617A"/>
    <w:rsid w:val="009F7640"/>
    <w:rsid w:val="00A018BD"/>
    <w:rsid w:val="00A03488"/>
    <w:rsid w:val="00A04BA0"/>
    <w:rsid w:val="00A0500D"/>
    <w:rsid w:val="00A05493"/>
    <w:rsid w:val="00A067C1"/>
    <w:rsid w:val="00A06D29"/>
    <w:rsid w:val="00A07DFE"/>
    <w:rsid w:val="00A10110"/>
    <w:rsid w:val="00A10A80"/>
    <w:rsid w:val="00A10EBC"/>
    <w:rsid w:val="00A11F4F"/>
    <w:rsid w:val="00A120D7"/>
    <w:rsid w:val="00A12390"/>
    <w:rsid w:val="00A13591"/>
    <w:rsid w:val="00A13EAE"/>
    <w:rsid w:val="00A1495D"/>
    <w:rsid w:val="00A151AE"/>
    <w:rsid w:val="00A1535D"/>
    <w:rsid w:val="00A15482"/>
    <w:rsid w:val="00A15727"/>
    <w:rsid w:val="00A15D88"/>
    <w:rsid w:val="00A15DFD"/>
    <w:rsid w:val="00A1668E"/>
    <w:rsid w:val="00A16E14"/>
    <w:rsid w:val="00A17169"/>
    <w:rsid w:val="00A20714"/>
    <w:rsid w:val="00A21848"/>
    <w:rsid w:val="00A21912"/>
    <w:rsid w:val="00A21E6A"/>
    <w:rsid w:val="00A22654"/>
    <w:rsid w:val="00A22910"/>
    <w:rsid w:val="00A22C0E"/>
    <w:rsid w:val="00A23849"/>
    <w:rsid w:val="00A24812"/>
    <w:rsid w:val="00A24DBB"/>
    <w:rsid w:val="00A25301"/>
    <w:rsid w:val="00A2587A"/>
    <w:rsid w:val="00A277A1"/>
    <w:rsid w:val="00A300CC"/>
    <w:rsid w:val="00A30C80"/>
    <w:rsid w:val="00A31C91"/>
    <w:rsid w:val="00A31E73"/>
    <w:rsid w:val="00A32317"/>
    <w:rsid w:val="00A32370"/>
    <w:rsid w:val="00A32BD2"/>
    <w:rsid w:val="00A32F0D"/>
    <w:rsid w:val="00A34146"/>
    <w:rsid w:val="00A34706"/>
    <w:rsid w:val="00A3535D"/>
    <w:rsid w:val="00A362C4"/>
    <w:rsid w:val="00A37FB1"/>
    <w:rsid w:val="00A40099"/>
    <w:rsid w:val="00A4088B"/>
    <w:rsid w:val="00A40974"/>
    <w:rsid w:val="00A40E38"/>
    <w:rsid w:val="00A40F09"/>
    <w:rsid w:val="00A41163"/>
    <w:rsid w:val="00A41656"/>
    <w:rsid w:val="00A427D0"/>
    <w:rsid w:val="00A42929"/>
    <w:rsid w:val="00A42CC9"/>
    <w:rsid w:val="00A42E62"/>
    <w:rsid w:val="00A431A1"/>
    <w:rsid w:val="00A44D62"/>
    <w:rsid w:val="00A44F17"/>
    <w:rsid w:val="00A457E3"/>
    <w:rsid w:val="00A45DDF"/>
    <w:rsid w:val="00A45F76"/>
    <w:rsid w:val="00A460D5"/>
    <w:rsid w:val="00A468CB"/>
    <w:rsid w:val="00A46ADA"/>
    <w:rsid w:val="00A46DCD"/>
    <w:rsid w:val="00A5018C"/>
    <w:rsid w:val="00A50552"/>
    <w:rsid w:val="00A5058A"/>
    <w:rsid w:val="00A516CC"/>
    <w:rsid w:val="00A51722"/>
    <w:rsid w:val="00A5257A"/>
    <w:rsid w:val="00A530A9"/>
    <w:rsid w:val="00A539BB"/>
    <w:rsid w:val="00A54A73"/>
    <w:rsid w:val="00A55741"/>
    <w:rsid w:val="00A55DBE"/>
    <w:rsid w:val="00A564A9"/>
    <w:rsid w:val="00A56A8E"/>
    <w:rsid w:val="00A56F24"/>
    <w:rsid w:val="00A57A35"/>
    <w:rsid w:val="00A57BD5"/>
    <w:rsid w:val="00A57F0D"/>
    <w:rsid w:val="00A61473"/>
    <w:rsid w:val="00A61CD0"/>
    <w:rsid w:val="00A63BF4"/>
    <w:rsid w:val="00A64547"/>
    <w:rsid w:val="00A6461F"/>
    <w:rsid w:val="00A64DFE"/>
    <w:rsid w:val="00A64ED4"/>
    <w:rsid w:val="00A6581A"/>
    <w:rsid w:val="00A66C86"/>
    <w:rsid w:val="00A67134"/>
    <w:rsid w:val="00A67AB6"/>
    <w:rsid w:val="00A709AF"/>
    <w:rsid w:val="00A7107A"/>
    <w:rsid w:val="00A72541"/>
    <w:rsid w:val="00A72C93"/>
    <w:rsid w:val="00A73097"/>
    <w:rsid w:val="00A734EB"/>
    <w:rsid w:val="00A737C7"/>
    <w:rsid w:val="00A73A40"/>
    <w:rsid w:val="00A74ECF"/>
    <w:rsid w:val="00A74FC0"/>
    <w:rsid w:val="00A76653"/>
    <w:rsid w:val="00A768AD"/>
    <w:rsid w:val="00A77505"/>
    <w:rsid w:val="00A77D7F"/>
    <w:rsid w:val="00A80092"/>
    <w:rsid w:val="00A80098"/>
    <w:rsid w:val="00A80953"/>
    <w:rsid w:val="00A80A64"/>
    <w:rsid w:val="00A830A4"/>
    <w:rsid w:val="00A83EA2"/>
    <w:rsid w:val="00A854F9"/>
    <w:rsid w:val="00A85778"/>
    <w:rsid w:val="00A85C15"/>
    <w:rsid w:val="00A85D23"/>
    <w:rsid w:val="00A85D53"/>
    <w:rsid w:val="00A860E9"/>
    <w:rsid w:val="00A860EC"/>
    <w:rsid w:val="00A874C1"/>
    <w:rsid w:val="00A90293"/>
    <w:rsid w:val="00A906B6"/>
    <w:rsid w:val="00A90A4D"/>
    <w:rsid w:val="00A9256D"/>
    <w:rsid w:val="00A93128"/>
    <w:rsid w:val="00A93B95"/>
    <w:rsid w:val="00A945DF"/>
    <w:rsid w:val="00A94C96"/>
    <w:rsid w:val="00A95CC3"/>
    <w:rsid w:val="00A96613"/>
    <w:rsid w:val="00A96D3D"/>
    <w:rsid w:val="00A96EFA"/>
    <w:rsid w:val="00A970ED"/>
    <w:rsid w:val="00A975A7"/>
    <w:rsid w:val="00AA00E1"/>
    <w:rsid w:val="00AA048A"/>
    <w:rsid w:val="00AA1093"/>
    <w:rsid w:val="00AA232F"/>
    <w:rsid w:val="00AA27C6"/>
    <w:rsid w:val="00AA3AB7"/>
    <w:rsid w:val="00AA464C"/>
    <w:rsid w:val="00AA4C60"/>
    <w:rsid w:val="00AA5360"/>
    <w:rsid w:val="00AA5B47"/>
    <w:rsid w:val="00AA5F82"/>
    <w:rsid w:val="00AA76DE"/>
    <w:rsid w:val="00AA7AF4"/>
    <w:rsid w:val="00AA7FCE"/>
    <w:rsid w:val="00AB0850"/>
    <w:rsid w:val="00AB14B9"/>
    <w:rsid w:val="00AB14E9"/>
    <w:rsid w:val="00AB222E"/>
    <w:rsid w:val="00AB225F"/>
    <w:rsid w:val="00AB2DE1"/>
    <w:rsid w:val="00AB47A7"/>
    <w:rsid w:val="00AB4CC8"/>
    <w:rsid w:val="00AB4CED"/>
    <w:rsid w:val="00AB6D73"/>
    <w:rsid w:val="00AB6DDC"/>
    <w:rsid w:val="00AB7635"/>
    <w:rsid w:val="00AB7F76"/>
    <w:rsid w:val="00AC06D5"/>
    <w:rsid w:val="00AC0AF0"/>
    <w:rsid w:val="00AC0C26"/>
    <w:rsid w:val="00AC10C9"/>
    <w:rsid w:val="00AC1415"/>
    <w:rsid w:val="00AC1A47"/>
    <w:rsid w:val="00AC1B5C"/>
    <w:rsid w:val="00AC2133"/>
    <w:rsid w:val="00AC276A"/>
    <w:rsid w:val="00AC2910"/>
    <w:rsid w:val="00AC2D3A"/>
    <w:rsid w:val="00AC3010"/>
    <w:rsid w:val="00AC3795"/>
    <w:rsid w:val="00AC4E9B"/>
    <w:rsid w:val="00AC539C"/>
    <w:rsid w:val="00AC6E4C"/>
    <w:rsid w:val="00AC7CF1"/>
    <w:rsid w:val="00AC7E8A"/>
    <w:rsid w:val="00AC7EA7"/>
    <w:rsid w:val="00AD06F8"/>
    <w:rsid w:val="00AD0DAC"/>
    <w:rsid w:val="00AD1063"/>
    <w:rsid w:val="00AD183F"/>
    <w:rsid w:val="00AD2718"/>
    <w:rsid w:val="00AD2FB3"/>
    <w:rsid w:val="00AD4049"/>
    <w:rsid w:val="00AD42B3"/>
    <w:rsid w:val="00AD471E"/>
    <w:rsid w:val="00AD47D8"/>
    <w:rsid w:val="00AD5321"/>
    <w:rsid w:val="00AD590E"/>
    <w:rsid w:val="00AD5C23"/>
    <w:rsid w:val="00AD6079"/>
    <w:rsid w:val="00AD6F8C"/>
    <w:rsid w:val="00AE052B"/>
    <w:rsid w:val="00AE1EA6"/>
    <w:rsid w:val="00AE2E67"/>
    <w:rsid w:val="00AE40F9"/>
    <w:rsid w:val="00AE4346"/>
    <w:rsid w:val="00AE4BA6"/>
    <w:rsid w:val="00AE4D53"/>
    <w:rsid w:val="00AE4F91"/>
    <w:rsid w:val="00AE5318"/>
    <w:rsid w:val="00AE5F21"/>
    <w:rsid w:val="00AE62C0"/>
    <w:rsid w:val="00AE7F15"/>
    <w:rsid w:val="00AF1A59"/>
    <w:rsid w:val="00AF1A5C"/>
    <w:rsid w:val="00AF1C7C"/>
    <w:rsid w:val="00AF1CA5"/>
    <w:rsid w:val="00AF27A5"/>
    <w:rsid w:val="00AF2B0C"/>
    <w:rsid w:val="00AF2C53"/>
    <w:rsid w:val="00AF4A5B"/>
    <w:rsid w:val="00AF4BBA"/>
    <w:rsid w:val="00AF4EED"/>
    <w:rsid w:val="00AF57A8"/>
    <w:rsid w:val="00AF67A1"/>
    <w:rsid w:val="00AF6FF3"/>
    <w:rsid w:val="00AF727E"/>
    <w:rsid w:val="00AF7570"/>
    <w:rsid w:val="00B00163"/>
    <w:rsid w:val="00B00A7C"/>
    <w:rsid w:val="00B012D6"/>
    <w:rsid w:val="00B013D5"/>
    <w:rsid w:val="00B01C05"/>
    <w:rsid w:val="00B02DE8"/>
    <w:rsid w:val="00B032CA"/>
    <w:rsid w:val="00B037A6"/>
    <w:rsid w:val="00B03DC8"/>
    <w:rsid w:val="00B04661"/>
    <w:rsid w:val="00B04DBB"/>
    <w:rsid w:val="00B06BD7"/>
    <w:rsid w:val="00B072C9"/>
    <w:rsid w:val="00B07346"/>
    <w:rsid w:val="00B0763F"/>
    <w:rsid w:val="00B0779C"/>
    <w:rsid w:val="00B07B31"/>
    <w:rsid w:val="00B1081A"/>
    <w:rsid w:val="00B112CE"/>
    <w:rsid w:val="00B11CDF"/>
    <w:rsid w:val="00B121A7"/>
    <w:rsid w:val="00B122B3"/>
    <w:rsid w:val="00B123A6"/>
    <w:rsid w:val="00B12560"/>
    <w:rsid w:val="00B12858"/>
    <w:rsid w:val="00B1286F"/>
    <w:rsid w:val="00B12AA8"/>
    <w:rsid w:val="00B12BD4"/>
    <w:rsid w:val="00B1324D"/>
    <w:rsid w:val="00B14047"/>
    <w:rsid w:val="00B14504"/>
    <w:rsid w:val="00B14981"/>
    <w:rsid w:val="00B15B92"/>
    <w:rsid w:val="00B161B3"/>
    <w:rsid w:val="00B16405"/>
    <w:rsid w:val="00B16881"/>
    <w:rsid w:val="00B168C9"/>
    <w:rsid w:val="00B1695B"/>
    <w:rsid w:val="00B1730B"/>
    <w:rsid w:val="00B2024B"/>
    <w:rsid w:val="00B20753"/>
    <w:rsid w:val="00B20A79"/>
    <w:rsid w:val="00B21DCB"/>
    <w:rsid w:val="00B2334D"/>
    <w:rsid w:val="00B23C4C"/>
    <w:rsid w:val="00B23CD8"/>
    <w:rsid w:val="00B241C4"/>
    <w:rsid w:val="00B254B4"/>
    <w:rsid w:val="00B25F2D"/>
    <w:rsid w:val="00B264FA"/>
    <w:rsid w:val="00B272ED"/>
    <w:rsid w:val="00B3005B"/>
    <w:rsid w:val="00B30247"/>
    <w:rsid w:val="00B3029F"/>
    <w:rsid w:val="00B31FB2"/>
    <w:rsid w:val="00B32105"/>
    <w:rsid w:val="00B32341"/>
    <w:rsid w:val="00B32D48"/>
    <w:rsid w:val="00B33536"/>
    <w:rsid w:val="00B34135"/>
    <w:rsid w:val="00B342EF"/>
    <w:rsid w:val="00B354B1"/>
    <w:rsid w:val="00B35A9D"/>
    <w:rsid w:val="00B35D16"/>
    <w:rsid w:val="00B35D8B"/>
    <w:rsid w:val="00B3629C"/>
    <w:rsid w:val="00B3658F"/>
    <w:rsid w:val="00B3672F"/>
    <w:rsid w:val="00B36C55"/>
    <w:rsid w:val="00B400C4"/>
    <w:rsid w:val="00B41720"/>
    <w:rsid w:val="00B421F7"/>
    <w:rsid w:val="00B4231F"/>
    <w:rsid w:val="00B42591"/>
    <w:rsid w:val="00B42814"/>
    <w:rsid w:val="00B42AC9"/>
    <w:rsid w:val="00B43C1B"/>
    <w:rsid w:val="00B43EF2"/>
    <w:rsid w:val="00B461A6"/>
    <w:rsid w:val="00B47072"/>
    <w:rsid w:val="00B472A9"/>
    <w:rsid w:val="00B475B1"/>
    <w:rsid w:val="00B47C4F"/>
    <w:rsid w:val="00B47F29"/>
    <w:rsid w:val="00B50091"/>
    <w:rsid w:val="00B50520"/>
    <w:rsid w:val="00B50542"/>
    <w:rsid w:val="00B50CEC"/>
    <w:rsid w:val="00B51D4E"/>
    <w:rsid w:val="00B5269E"/>
    <w:rsid w:val="00B5374E"/>
    <w:rsid w:val="00B53AC8"/>
    <w:rsid w:val="00B557E4"/>
    <w:rsid w:val="00B56363"/>
    <w:rsid w:val="00B57A98"/>
    <w:rsid w:val="00B60A16"/>
    <w:rsid w:val="00B60AD7"/>
    <w:rsid w:val="00B60C58"/>
    <w:rsid w:val="00B60D8C"/>
    <w:rsid w:val="00B619BF"/>
    <w:rsid w:val="00B61B3E"/>
    <w:rsid w:val="00B6205A"/>
    <w:rsid w:val="00B624D3"/>
    <w:rsid w:val="00B62841"/>
    <w:rsid w:val="00B63148"/>
    <w:rsid w:val="00B638CC"/>
    <w:rsid w:val="00B63911"/>
    <w:rsid w:val="00B642C9"/>
    <w:rsid w:val="00B643F0"/>
    <w:rsid w:val="00B65BC0"/>
    <w:rsid w:val="00B66024"/>
    <w:rsid w:val="00B6656F"/>
    <w:rsid w:val="00B66693"/>
    <w:rsid w:val="00B66C0A"/>
    <w:rsid w:val="00B679BE"/>
    <w:rsid w:val="00B67CED"/>
    <w:rsid w:val="00B70F45"/>
    <w:rsid w:val="00B71D0F"/>
    <w:rsid w:val="00B72114"/>
    <w:rsid w:val="00B728B0"/>
    <w:rsid w:val="00B72F73"/>
    <w:rsid w:val="00B733F6"/>
    <w:rsid w:val="00B73572"/>
    <w:rsid w:val="00B7361B"/>
    <w:rsid w:val="00B736D3"/>
    <w:rsid w:val="00B7385B"/>
    <w:rsid w:val="00B73A99"/>
    <w:rsid w:val="00B73C82"/>
    <w:rsid w:val="00B73D4D"/>
    <w:rsid w:val="00B74380"/>
    <w:rsid w:val="00B746A6"/>
    <w:rsid w:val="00B74AE6"/>
    <w:rsid w:val="00B75764"/>
    <w:rsid w:val="00B757CE"/>
    <w:rsid w:val="00B75F9E"/>
    <w:rsid w:val="00B76915"/>
    <w:rsid w:val="00B76CB5"/>
    <w:rsid w:val="00B76CCE"/>
    <w:rsid w:val="00B8003B"/>
    <w:rsid w:val="00B821EB"/>
    <w:rsid w:val="00B826D3"/>
    <w:rsid w:val="00B827E6"/>
    <w:rsid w:val="00B82EF5"/>
    <w:rsid w:val="00B84866"/>
    <w:rsid w:val="00B85EEB"/>
    <w:rsid w:val="00B861E4"/>
    <w:rsid w:val="00B86675"/>
    <w:rsid w:val="00B86951"/>
    <w:rsid w:val="00B86F79"/>
    <w:rsid w:val="00B87174"/>
    <w:rsid w:val="00B87A9C"/>
    <w:rsid w:val="00B87B07"/>
    <w:rsid w:val="00B903C1"/>
    <w:rsid w:val="00B90A15"/>
    <w:rsid w:val="00B90C1F"/>
    <w:rsid w:val="00B90C3D"/>
    <w:rsid w:val="00B910F6"/>
    <w:rsid w:val="00B91DCA"/>
    <w:rsid w:val="00B91DD9"/>
    <w:rsid w:val="00B938DA"/>
    <w:rsid w:val="00B9393A"/>
    <w:rsid w:val="00B93D30"/>
    <w:rsid w:val="00B94AF8"/>
    <w:rsid w:val="00B95411"/>
    <w:rsid w:val="00B959B2"/>
    <w:rsid w:val="00B965D3"/>
    <w:rsid w:val="00B966D0"/>
    <w:rsid w:val="00B97732"/>
    <w:rsid w:val="00BA18FA"/>
    <w:rsid w:val="00BA2461"/>
    <w:rsid w:val="00BA2869"/>
    <w:rsid w:val="00BA36DB"/>
    <w:rsid w:val="00BA4D7E"/>
    <w:rsid w:val="00BA5037"/>
    <w:rsid w:val="00BA5F36"/>
    <w:rsid w:val="00BA6066"/>
    <w:rsid w:val="00BA614A"/>
    <w:rsid w:val="00BA7397"/>
    <w:rsid w:val="00BB051D"/>
    <w:rsid w:val="00BB0683"/>
    <w:rsid w:val="00BB0F0F"/>
    <w:rsid w:val="00BB0F32"/>
    <w:rsid w:val="00BB15B1"/>
    <w:rsid w:val="00BB1781"/>
    <w:rsid w:val="00BB2093"/>
    <w:rsid w:val="00BB2958"/>
    <w:rsid w:val="00BB5C7D"/>
    <w:rsid w:val="00BB67A5"/>
    <w:rsid w:val="00BB6E75"/>
    <w:rsid w:val="00BB79E2"/>
    <w:rsid w:val="00BC09EA"/>
    <w:rsid w:val="00BC2169"/>
    <w:rsid w:val="00BC476A"/>
    <w:rsid w:val="00BC4816"/>
    <w:rsid w:val="00BC540C"/>
    <w:rsid w:val="00BC5A2B"/>
    <w:rsid w:val="00BC6A09"/>
    <w:rsid w:val="00BC6ED0"/>
    <w:rsid w:val="00BC7311"/>
    <w:rsid w:val="00BC7D86"/>
    <w:rsid w:val="00BD0E74"/>
    <w:rsid w:val="00BD1209"/>
    <w:rsid w:val="00BD1617"/>
    <w:rsid w:val="00BD280F"/>
    <w:rsid w:val="00BD2C54"/>
    <w:rsid w:val="00BD2D37"/>
    <w:rsid w:val="00BD2ECA"/>
    <w:rsid w:val="00BD33D4"/>
    <w:rsid w:val="00BD3853"/>
    <w:rsid w:val="00BD3F0A"/>
    <w:rsid w:val="00BD4194"/>
    <w:rsid w:val="00BD4F91"/>
    <w:rsid w:val="00BD5CB3"/>
    <w:rsid w:val="00BD5FE7"/>
    <w:rsid w:val="00BD616E"/>
    <w:rsid w:val="00BD7E74"/>
    <w:rsid w:val="00BE079B"/>
    <w:rsid w:val="00BE0A0F"/>
    <w:rsid w:val="00BE143E"/>
    <w:rsid w:val="00BE1D00"/>
    <w:rsid w:val="00BE2E58"/>
    <w:rsid w:val="00BE33E6"/>
    <w:rsid w:val="00BE346C"/>
    <w:rsid w:val="00BE3A4F"/>
    <w:rsid w:val="00BE3B1B"/>
    <w:rsid w:val="00BE4403"/>
    <w:rsid w:val="00BE4463"/>
    <w:rsid w:val="00BE4B19"/>
    <w:rsid w:val="00BE5468"/>
    <w:rsid w:val="00BE54C8"/>
    <w:rsid w:val="00BE55E5"/>
    <w:rsid w:val="00BE5E44"/>
    <w:rsid w:val="00BE60C3"/>
    <w:rsid w:val="00BE6B62"/>
    <w:rsid w:val="00BE6C83"/>
    <w:rsid w:val="00BE6EC5"/>
    <w:rsid w:val="00BE6F49"/>
    <w:rsid w:val="00BE7571"/>
    <w:rsid w:val="00BE7CD7"/>
    <w:rsid w:val="00BF1AFA"/>
    <w:rsid w:val="00BF1BAC"/>
    <w:rsid w:val="00BF1DDC"/>
    <w:rsid w:val="00BF208C"/>
    <w:rsid w:val="00BF23E0"/>
    <w:rsid w:val="00BF248F"/>
    <w:rsid w:val="00BF31D4"/>
    <w:rsid w:val="00BF3479"/>
    <w:rsid w:val="00BF38E0"/>
    <w:rsid w:val="00BF3A24"/>
    <w:rsid w:val="00BF3BA2"/>
    <w:rsid w:val="00BF42C8"/>
    <w:rsid w:val="00BF47DF"/>
    <w:rsid w:val="00BF48B7"/>
    <w:rsid w:val="00BF4A71"/>
    <w:rsid w:val="00BF4C95"/>
    <w:rsid w:val="00BF5BE2"/>
    <w:rsid w:val="00BF6072"/>
    <w:rsid w:val="00BF6426"/>
    <w:rsid w:val="00BF6742"/>
    <w:rsid w:val="00BF67CA"/>
    <w:rsid w:val="00BF728C"/>
    <w:rsid w:val="00C01102"/>
    <w:rsid w:val="00C01AC6"/>
    <w:rsid w:val="00C022D4"/>
    <w:rsid w:val="00C025D8"/>
    <w:rsid w:val="00C035D1"/>
    <w:rsid w:val="00C03AAC"/>
    <w:rsid w:val="00C03F43"/>
    <w:rsid w:val="00C047FF"/>
    <w:rsid w:val="00C04BAB"/>
    <w:rsid w:val="00C07BB5"/>
    <w:rsid w:val="00C110DB"/>
    <w:rsid w:val="00C11704"/>
    <w:rsid w:val="00C12435"/>
    <w:rsid w:val="00C1249D"/>
    <w:rsid w:val="00C13696"/>
    <w:rsid w:val="00C13F08"/>
    <w:rsid w:val="00C146DF"/>
    <w:rsid w:val="00C156C4"/>
    <w:rsid w:val="00C15A0C"/>
    <w:rsid w:val="00C15A67"/>
    <w:rsid w:val="00C15ECD"/>
    <w:rsid w:val="00C16680"/>
    <w:rsid w:val="00C20C3E"/>
    <w:rsid w:val="00C21879"/>
    <w:rsid w:val="00C21A79"/>
    <w:rsid w:val="00C21FB1"/>
    <w:rsid w:val="00C21FBD"/>
    <w:rsid w:val="00C22611"/>
    <w:rsid w:val="00C22D36"/>
    <w:rsid w:val="00C23391"/>
    <w:rsid w:val="00C24002"/>
    <w:rsid w:val="00C24093"/>
    <w:rsid w:val="00C24307"/>
    <w:rsid w:val="00C243D7"/>
    <w:rsid w:val="00C25132"/>
    <w:rsid w:val="00C2542D"/>
    <w:rsid w:val="00C25C0B"/>
    <w:rsid w:val="00C26A89"/>
    <w:rsid w:val="00C304F9"/>
    <w:rsid w:val="00C3118F"/>
    <w:rsid w:val="00C317F2"/>
    <w:rsid w:val="00C318C3"/>
    <w:rsid w:val="00C31AAD"/>
    <w:rsid w:val="00C31B8C"/>
    <w:rsid w:val="00C33543"/>
    <w:rsid w:val="00C335EC"/>
    <w:rsid w:val="00C33EF8"/>
    <w:rsid w:val="00C34E62"/>
    <w:rsid w:val="00C34FEE"/>
    <w:rsid w:val="00C35B5A"/>
    <w:rsid w:val="00C3638A"/>
    <w:rsid w:val="00C3708A"/>
    <w:rsid w:val="00C3754E"/>
    <w:rsid w:val="00C37B68"/>
    <w:rsid w:val="00C37E3C"/>
    <w:rsid w:val="00C4047C"/>
    <w:rsid w:val="00C40E1E"/>
    <w:rsid w:val="00C43294"/>
    <w:rsid w:val="00C43D5F"/>
    <w:rsid w:val="00C44029"/>
    <w:rsid w:val="00C45409"/>
    <w:rsid w:val="00C45849"/>
    <w:rsid w:val="00C4630F"/>
    <w:rsid w:val="00C464E0"/>
    <w:rsid w:val="00C47C74"/>
    <w:rsid w:val="00C47C95"/>
    <w:rsid w:val="00C500CD"/>
    <w:rsid w:val="00C50277"/>
    <w:rsid w:val="00C502B3"/>
    <w:rsid w:val="00C50A9E"/>
    <w:rsid w:val="00C50F65"/>
    <w:rsid w:val="00C510FA"/>
    <w:rsid w:val="00C515BD"/>
    <w:rsid w:val="00C5162B"/>
    <w:rsid w:val="00C51C6C"/>
    <w:rsid w:val="00C52190"/>
    <w:rsid w:val="00C52985"/>
    <w:rsid w:val="00C52D06"/>
    <w:rsid w:val="00C53F57"/>
    <w:rsid w:val="00C53FE8"/>
    <w:rsid w:val="00C54145"/>
    <w:rsid w:val="00C546D8"/>
    <w:rsid w:val="00C5482B"/>
    <w:rsid w:val="00C54B73"/>
    <w:rsid w:val="00C54F21"/>
    <w:rsid w:val="00C551A0"/>
    <w:rsid w:val="00C553A8"/>
    <w:rsid w:val="00C5600D"/>
    <w:rsid w:val="00C57469"/>
    <w:rsid w:val="00C57BEB"/>
    <w:rsid w:val="00C57CD4"/>
    <w:rsid w:val="00C60445"/>
    <w:rsid w:val="00C60A58"/>
    <w:rsid w:val="00C60CBA"/>
    <w:rsid w:val="00C60D9F"/>
    <w:rsid w:val="00C60E6B"/>
    <w:rsid w:val="00C619C9"/>
    <w:rsid w:val="00C61A98"/>
    <w:rsid w:val="00C62675"/>
    <w:rsid w:val="00C627A9"/>
    <w:rsid w:val="00C62961"/>
    <w:rsid w:val="00C63C30"/>
    <w:rsid w:val="00C640D0"/>
    <w:rsid w:val="00C64111"/>
    <w:rsid w:val="00C64646"/>
    <w:rsid w:val="00C650DB"/>
    <w:rsid w:val="00C6593E"/>
    <w:rsid w:val="00C65E18"/>
    <w:rsid w:val="00C660C4"/>
    <w:rsid w:val="00C666BA"/>
    <w:rsid w:val="00C66DD1"/>
    <w:rsid w:val="00C674E7"/>
    <w:rsid w:val="00C67C83"/>
    <w:rsid w:val="00C7075D"/>
    <w:rsid w:val="00C712BF"/>
    <w:rsid w:val="00C7137D"/>
    <w:rsid w:val="00C71709"/>
    <w:rsid w:val="00C7195F"/>
    <w:rsid w:val="00C7292C"/>
    <w:rsid w:val="00C72F81"/>
    <w:rsid w:val="00C734E3"/>
    <w:rsid w:val="00C73681"/>
    <w:rsid w:val="00C73D1A"/>
    <w:rsid w:val="00C73E97"/>
    <w:rsid w:val="00C74189"/>
    <w:rsid w:val="00C74461"/>
    <w:rsid w:val="00C74B35"/>
    <w:rsid w:val="00C7534A"/>
    <w:rsid w:val="00C755CD"/>
    <w:rsid w:val="00C758C3"/>
    <w:rsid w:val="00C75A3E"/>
    <w:rsid w:val="00C7618A"/>
    <w:rsid w:val="00C76D45"/>
    <w:rsid w:val="00C770A2"/>
    <w:rsid w:val="00C7738D"/>
    <w:rsid w:val="00C775F8"/>
    <w:rsid w:val="00C77855"/>
    <w:rsid w:val="00C81D22"/>
    <w:rsid w:val="00C81DD6"/>
    <w:rsid w:val="00C81ED1"/>
    <w:rsid w:val="00C83216"/>
    <w:rsid w:val="00C832EE"/>
    <w:rsid w:val="00C83976"/>
    <w:rsid w:val="00C83EA1"/>
    <w:rsid w:val="00C846FB"/>
    <w:rsid w:val="00C8528E"/>
    <w:rsid w:val="00C85D5C"/>
    <w:rsid w:val="00C8604F"/>
    <w:rsid w:val="00C8750F"/>
    <w:rsid w:val="00C875E8"/>
    <w:rsid w:val="00C90F5B"/>
    <w:rsid w:val="00C91312"/>
    <w:rsid w:val="00C91D21"/>
    <w:rsid w:val="00C925A7"/>
    <w:rsid w:val="00C93540"/>
    <w:rsid w:val="00C93651"/>
    <w:rsid w:val="00C942EF"/>
    <w:rsid w:val="00C95223"/>
    <w:rsid w:val="00C95A2B"/>
    <w:rsid w:val="00C963C5"/>
    <w:rsid w:val="00C96D44"/>
    <w:rsid w:val="00C97ADF"/>
    <w:rsid w:val="00CA16E8"/>
    <w:rsid w:val="00CA26FE"/>
    <w:rsid w:val="00CA34B3"/>
    <w:rsid w:val="00CA3606"/>
    <w:rsid w:val="00CA3A2B"/>
    <w:rsid w:val="00CA517D"/>
    <w:rsid w:val="00CA65C1"/>
    <w:rsid w:val="00CA6828"/>
    <w:rsid w:val="00CA6B5E"/>
    <w:rsid w:val="00CA6F2D"/>
    <w:rsid w:val="00CA7107"/>
    <w:rsid w:val="00CB1BC0"/>
    <w:rsid w:val="00CB27FD"/>
    <w:rsid w:val="00CB289E"/>
    <w:rsid w:val="00CB2F6E"/>
    <w:rsid w:val="00CB41A9"/>
    <w:rsid w:val="00CB46E2"/>
    <w:rsid w:val="00CB54F3"/>
    <w:rsid w:val="00CB55AE"/>
    <w:rsid w:val="00CB5A86"/>
    <w:rsid w:val="00CB5BEA"/>
    <w:rsid w:val="00CB5D5A"/>
    <w:rsid w:val="00CB60E5"/>
    <w:rsid w:val="00CB6784"/>
    <w:rsid w:val="00CB6AE5"/>
    <w:rsid w:val="00CB740F"/>
    <w:rsid w:val="00CB7A4E"/>
    <w:rsid w:val="00CB7EC5"/>
    <w:rsid w:val="00CB7ED7"/>
    <w:rsid w:val="00CC0A36"/>
    <w:rsid w:val="00CC156E"/>
    <w:rsid w:val="00CC1E9D"/>
    <w:rsid w:val="00CC2447"/>
    <w:rsid w:val="00CC2C57"/>
    <w:rsid w:val="00CC350D"/>
    <w:rsid w:val="00CC3547"/>
    <w:rsid w:val="00CC35AD"/>
    <w:rsid w:val="00CC3804"/>
    <w:rsid w:val="00CC392F"/>
    <w:rsid w:val="00CC3E67"/>
    <w:rsid w:val="00CC5F97"/>
    <w:rsid w:val="00CC6640"/>
    <w:rsid w:val="00CC6655"/>
    <w:rsid w:val="00CC7D7D"/>
    <w:rsid w:val="00CD01CF"/>
    <w:rsid w:val="00CD029A"/>
    <w:rsid w:val="00CD06C9"/>
    <w:rsid w:val="00CD07F1"/>
    <w:rsid w:val="00CD0BD6"/>
    <w:rsid w:val="00CD14EB"/>
    <w:rsid w:val="00CD1758"/>
    <w:rsid w:val="00CD1E66"/>
    <w:rsid w:val="00CD2761"/>
    <w:rsid w:val="00CD2B66"/>
    <w:rsid w:val="00CD39E4"/>
    <w:rsid w:val="00CD3F65"/>
    <w:rsid w:val="00CD42E8"/>
    <w:rsid w:val="00CD4A48"/>
    <w:rsid w:val="00CD590E"/>
    <w:rsid w:val="00CD5E93"/>
    <w:rsid w:val="00CD6269"/>
    <w:rsid w:val="00CD6ADD"/>
    <w:rsid w:val="00CD7519"/>
    <w:rsid w:val="00CD7561"/>
    <w:rsid w:val="00CE0E74"/>
    <w:rsid w:val="00CE1216"/>
    <w:rsid w:val="00CE1ABC"/>
    <w:rsid w:val="00CE201C"/>
    <w:rsid w:val="00CE3568"/>
    <w:rsid w:val="00CE583F"/>
    <w:rsid w:val="00CE7139"/>
    <w:rsid w:val="00CE7247"/>
    <w:rsid w:val="00CE7E07"/>
    <w:rsid w:val="00CE7ED7"/>
    <w:rsid w:val="00CF007B"/>
    <w:rsid w:val="00CF0984"/>
    <w:rsid w:val="00CF1AFE"/>
    <w:rsid w:val="00CF1CDB"/>
    <w:rsid w:val="00CF3496"/>
    <w:rsid w:val="00CF3E62"/>
    <w:rsid w:val="00CF4027"/>
    <w:rsid w:val="00CF4307"/>
    <w:rsid w:val="00CF4506"/>
    <w:rsid w:val="00CF497B"/>
    <w:rsid w:val="00CF5137"/>
    <w:rsid w:val="00CF5B46"/>
    <w:rsid w:val="00CF6D31"/>
    <w:rsid w:val="00CF71FE"/>
    <w:rsid w:val="00CF7B1E"/>
    <w:rsid w:val="00D00890"/>
    <w:rsid w:val="00D01176"/>
    <w:rsid w:val="00D01338"/>
    <w:rsid w:val="00D01A65"/>
    <w:rsid w:val="00D03108"/>
    <w:rsid w:val="00D03D0B"/>
    <w:rsid w:val="00D040D8"/>
    <w:rsid w:val="00D04244"/>
    <w:rsid w:val="00D04C03"/>
    <w:rsid w:val="00D04C48"/>
    <w:rsid w:val="00D04F2F"/>
    <w:rsid w:val="00D04FAD"/>
    <w:rsid w:val="00D0547C"/>
    <w:rsid w:val="00D058F6"/>
    <w:rsid w:val="00D0711D"/>
    <w:rsid w:val="00D1232C"/>
    <w:rsid w:val="00D12785"/>
    <w:rsid w:val="00D132BA"/>
    <w:rsid w:val="00D13464"/>
    <w:rsid w:val="00D134DA"/>
    <w:rsid w:val="00D13CAE"/>
    <w:rsid w:val="00D13EB7"/>
    <w:rsid w:val="00D14AB9"/>
    <w:rsid w:val="00D15961"/>
    <w:rsid w:val="00D16797"/>
    <w:rsid w:val="00D17CB7"/>
    <w:rsid w:val="00D2116D"/>
    <w:rsid w:val="00D22288"/>
    <w:rsid w:val="00D22642"/>
    <w:rsid w:val="00D22B04"/>
    <w:rsid w:val="00D23507"/>
    <w:rsid w:val="00D247DD"/>
    <w:rsid w:val="00D2499E"/>
    <w:rsid w:val="00D25014"/>
    <w:rsid w:val="00D252BA"/>
    <w:rsid w:val="00D25335"/>
    <w:rsid w:val="00D25A3D"/>
    <w:rsid w:val="00D25D25"/>
    <w:rsid w:val="00D25ECF"/>
    <w:rsid w:val="00D26336"/>
    <w:rsid w:val="00D26B4C"/>
    <w:rsid w:val="00D26C5A"/>
    <w:rsid w:val="00D27F2B"/>
    <w:rsid w:val="00D3078C"/>
    <w:rsid w:val="00D312FD"/>
    <w:rsid w:val="00D317BD"/>
    <w:rsid w:val="00D319B4"/>
    <w:rsid w:val="00D31EC5"/>
    <w:rsid w:val="00D3209F"/>
    <w:rsid w:val="00D32292"/>
    <w:rsid w:val="00D3270E"/>
    <w:rsid w:val="00D32D3E"/>
    <w:rsid w:val="00D333B1"/>
    <w:rsid w:val="00D335CA"/>
    <w:rsid w:val="00D337C7"/>
    <w:rsid w:val="00D337D3"/>
    <w:rsid w:val="00D33A24"/>
    <w:rsid w:val="00D33B13"/>
    <w:rsid w:val="00D3445E"/>
    <w:rsid w:val="00D34ECE"/>
    <w:rsid w:val="00D3519B"/>
    <w:rsid w:val="00D353E8"/>
    <w:rsid w:val="00D35C99"/>
    <w:rsid w:val="00D36268"/>
    <w:rsid w:val="00D3644D"/>
    <w:rsid w:val="00D3669B"/>
    <w:rsid w:val="00D401F2"/>
    <w:rsid w:val="00D406F1"/>
    <w:rsid w:val="00D40D74"/>
    <w:rsid w:val="00D41671"/>
    <w:rsid w:val="00D418E3"/>
    <w:rsid w:val="00D4227B"/>
    <w:rsid w:val="00D42563"/>
    <w:rsid w:val="00D42AF4"/>
    <w:rsid w:val="00D45125"/>
    <w:rsid w:val="00D4560F"/>
    <w:rsid w:val="00D45825"/>
    <w:rsid w:val="00D46608"/>
    <w:rsid w:val="00D470CD"/>
    <w:rsid w:val="00D472CF"/>
    <w:rsid w:val="00D47A82"/>
    <w:rsid w:val="00D47AF5"/>
    <w:rsid w:val="00D50142"/>
    <w:rsid w:val="00D524FE"/>
    <w:rsid w:val="00D528E0"/>
    <w:rsid w:val="00D54FF9"/>
    <w:rsid w:val="00D552E1"/>
    <w:rsid w:val="00D56588"/>
    <w:rsid w:val="00D566AA"/>
    <w:rsid w:val="00D57642"/>
    <w:rsid w:val="00D57A3B"/>
    <w:rsid w:val="00D6030D"/>
    <w:rsid w:val="00D60A68"/>
    <w:rsid w:val="00D61CBE"/>
    <w:rsid w:val="00D62989"/>
    <w:rsid w:val="00D62A2F"/>
    <w:rsid w:val="00D62DB8"/>
    <w:rsid w:val="00D62E36"/>
    <w:rsid w:val="00D62FAE"/>
    <w:rsid w:val="00D63E47"/>
    <w:rsid w:val="00D6491B"/>
    <w:rsid w:val="00D64AF7"/>
    <w:rsid w:val="00D66217"/>
    <w:rsid w:val="00D666A2"/>
    <w:rsid w:val="00D66FB8"/>
    <w:rsid w:val="00D675A8"/>
    <w:rsid w:val="00D71159"/>
    <w:rsid w:val="00D728DD"/>
    <w:rsid w:val="00D72B49"/>
    <w:rsid w:val="00D73524"/>
    <w:rsid w:val="00D73CDC"/>
    <w:rsid w:val="00D75817"/>
    <w:rsid w:val="00D75C78"/>
    <w:rsid w:val="00D767A3"/>
    <w:rsid w:val="00D76908"/>
    <w:rsid w:val="00D77186"/>
    <w:rsid w:val="00D77E9B"/>
    <w:rsid w:val="00D8116D"/>
    <w:rsid w:val="00D837E4"/>
    <w:rsid w:val="00D83A84"/>
    <w:rsid w:val="00D84712"/>
    <w:rsid w:val="00D84ED9"/>
    <w:rsid w:val="00D85AB1"/>
    <w:rsid w:val="00D85B31"/>
    <w:rsid w:val="00D86155"/>
    <w:rsid w:val="00D86DCB"/>
    <w:rsid w:val="00D87230"/>
    <w:rsid w:val="00D87391"/>
    <w:rsid w:val="00D876AB"/>
    <w:rsid w:val="00D91503"/>
    <w:rsid w:val="00D91A8A"/>
    <w:rsid w:val="00D91D44"/>
    <w:rsid w:val="00D93A64"/>
    <w:rsid w:val="00D93EAB"/>
    <w:rsid w:val="00D94383"/>
    <w:rsid w:val="00D94795"/>
    <w:rsid w:val="00D963A5"/>
    <w:rsid w:val="00D968AD"/>
    <w:rsid w:val="00DA0015"/>
    <w:rsid w:val="00DA00FE"/>
    <w:rsid w:val="00DA02AA"/>
    <w:rsid w:val="00DA05A6"/>
    <w:rsid w:val="00DA0889"/>
    <w:rsid w:val="00DA151A"/>
    <w:rsid w:val="00DA199B"/>
    <w:rsid w:val="00DA1E10"/>
    <w:rsid w:val="00DA1F48"/>
    <w:rsid w:val="00DA209D"/>
    <w:rsid w:val="00DA28A9"/>
    <w:rsid w:val="00DA29A9"/>
    <w:rsid w:val="00DA31E3"/>
    <w:rsid w:val="00DA4363"/>
    <w:rsid w:val="00DA4C15"/>
    <w:rsid w:val="00DA54CB"/>
    <w:rsid w:val="00DA6F21"/>
    <w:rsid w:val="00DA767F"/>
    <w:rsid w:val="00DA7D1E"/>
    <w:rsid w:val="00DB083F"/>
    <w:rsid w:val="00DB0DFC"/>
    <w:rsid w:val="00DB147A"/>
    <w:rsid w:val="00DB1A3E"/>
    <w:rsid w:val="00DB1CDD"/>
    <w:rsid w:val="00DB1E02"/>
    <w:rsid w:val="00DB4A95"/>
    <w:rsid w:val="00DB4C6C"/>
    <w:rsid w:val="00DB5A1C"/>
    <w:rsid w:val="00DB5D07"/>
    <w:rsid w:val="00DB63D3"/>
    <w:rsid w:val="00DB7347"/>
    <w:rsid w:val="00DB7B81"/>
    <w:rsid w:val="00DC0AE2"/>
    <w:rsid w:val="00DC0BD1"/>
    <w:rsid w:val="00DC0F48"/>
    <w:rsid w:val="00DC1061"/>
    <w:rsid w:val="00DC11FC"/>
    <w:rsid w:val="00DC163D"/>
    <w:rsid w:val="00DC22C8"/>
    <w:rsid w:val="00DC2E56"/>
    <w:rsid w:val="00DC309E"/>
    <w:rsid w:val="00DC33F9"/>
    <w:rsid w:val="00DC3E62"/>
    <w:rsid w:val="00DC4169"/>
    <w:rsid w:val="00DC51C6"/>
    <w:rsid w:val="00DC5AE3"/>
    <w:rsid w:val="00DC6538"/>
    <w:rsid w:val="00DC6AEE"/>
    <w:rsid w:val="00DC6D0F"/>
    <w:rsid w:val="00DC73A1"/>
    <w:rsid w:val="00DC79A1"/>
    <w:rsid w:val="00DD03A8"/>
    <w:rsid w:val="00DD1B60"/>
    <w:rsid w:val="00DD1B61"/>
    <w:rsid w:val="00DD1F9B"/>
    <w:rsid w:val="00DD21BA"/>
    <w:rsid w:val="00DD2477"/>
    <w:rsid w:val="00DD2AFC"/>
    <w:rsid w:val="00DD2B64"/>
    <w:rsid w:val="00DD2E8F"/>
    <w:rsid w:val="00DD2F31"/>
    <w:rsid w:val="00DD2F52"/>
    <w:rsid w:val="00DD4843"/>
    <w:rsid w:val="00DD50B3"/>
    <w:rsid w:val="00DD59B2"/>
    <w:rsid w:val="00DD5F92"/>
    <w:rsid w:val="00DD6AC3"/>
    <w:rsid w:val="00DD6E1B"/>
    <w:rsid w:val="00DD79F1"/>
    <w:rsid w:val="00DE0A66"/>
    <w:rsid w:val="00DE0F06"/>
    <w:rsid w:val="00DE1085"/>
    <w:rsid w:val="00DE1A0B"/>
    <w:rsid w:val="00DE1B5D"/>
    <w:rsid w:val="00DE304F"/>
    <w:rsid w:val="00DE32D3"/>
    <w:rsid w:val="00DE3D7D"/>
    <w:rsid w:val="00DE4008"/>
    <w:rsid w:val="00DE5031"/>
    <w:rsid w:val="00DE54FC"/>
    <w:rsid w:val="00DE591F"/>
    <w:rsid w:val="00DE6DD0"/>
    <w:rsid w:val="00DE6F8B"/>
    <w:rsid w:val="00DE7B07"/>
    <w:rsid w:val="00DE7BEE"/>
    <w:rsid w:val="00DE7F2F"/>
    <w:rsid w:val="00DF0320"/>
    <w:rsid w:val="00DF04E1"/>
    <w:rsid w:val="00DF07E4"/>
    <w:rsid w:val="00DF1F3B"/>
    <w:rsid w:val="00DF35A1"/>
    <w:rsid w:val="00DF3918"/>
    <w:rsid w:val="00DF3CF3"/>
    <w:rsid w:val="00DF4200"/>
    <w:rsid w:val="00DF4323"/>
    <w:rsid w:val="00DF4D71"/>
    <w:rsid w:val="00DF555A"/>
    <w:rsid w:val="00DF5E3D"/>
    <w:rsid w:val="00DF6973"/>
    <w:rsid w:val="00DF7200"/>
    <w:rsid w:val="00DF744F"/>
    <w:rsid w:val="00E006E4"/>
    <w:rsid w:val="00E00BF1"/>
    <w:rsid w:val="00E016AB"/>
    <w:rsid w:val="00E01A5D"/>
    <w:rsid w:val="00E01DA0"/>
    <w:rsid w:val="00E02C8B"/>
    <w:rsid w:val="00E0324E"/>
    <w:rsid w:val="00E03283"/>
    <w:rsid w:val="00E03E76"/>
    <w:rsid w:val="00E03F0E"/>
    <w:rsid w:val="00E04353"/>
    <w:rsid w:val="00E0443F"/>
    <w:rsid w:val="00E04565"/>
    <w:rsid w:val="00E04945"/>
    <w:rsid w:val="00E04EA6"/>
    <w:rsid w:val="00E052F2"/>
    <w:rsid w:val="00E062FE"/>
    <w:rsid w:val="00E06AC9"/>
    <w:rsid w:val="00E10364"/>
    <w:rsid w:val="00E108F4"/>
    <w:rsid w:val="00E115C3"/>
    <w:rsid w:val="00E131F4"/>
    <w:rsid w:val="00E1495C"/>
    <w:rsid w:val="00E14FC1"/>
    <w:rsid w:val="00E15C85"/>
    <w:rsid w:val="00E15DB0"/>
    <w:rsid w:val="00E16AB1"/>
    <w:rsid w:val="00E176A8"/>
    <w:rsid w:val="00E20CB7"/>
    <w:rsid w:val="00E211F1"/>
    <w:rsid w:val="00E21317"/>
    <w:rsid w:val="00E213B3"/>
    <w:rsid w:val="00E22409"/>
    <w:rsid w:val="00E22A8B"/>
    <w:rsid w:val="00E22C91"/>
    <w:rsid w:val="00E22E28"/>
    <w:rsid w:val="00E2371B"/>
    <w:rsid w:val="00E23C18"/>
    <w:rsid w:val="00E24C33"/>
    <w:rsid w:val="00E258CC"/>
    <w:rsid w:val="00E25FA1"/>
    <w:rsid w:val="00E26054"/>
    <w:rsid w:val="00E26881"/>
    <w:rsid w:val="00E26D73"/>
    <w:rsid w:val="00E26DC7"/>
    <w:rsid w:val="00E303EC"/>
    <w:rsid w:val="00E3040D"/>
    <w:rsid w:val="00E315A5"/>
    <w:rsid w:val="00E31D24"/>
    <w:rsid w:val="00E31D8B"/>
    <w:rsid w:val="00E328B4"/>
    <w:rsid w:val="00E331E8"/>
    <w:rsid w:val="00E344E3"/>
    <w:rsid w:val="00E34670"/>
    <w:rsid w:val="00E35BB6"/>
    <w:rsid w:val="00E363C3"/>
    <w:rsid w:val="00E364B9"/>
    <w:rsid w:val="00E3650A"/>
    <w:rsid w:val="00E36750"/>
    <w:rsid w:val="00E36B6F"/>
    <w:rsid w:val="00E37121"/>
    <w:rsid w:val="00E40E53"/>
    <w:rsid w:val="00E41313"/>
    <w:rsid w:val="00E416D1"/>
    <w:rsid w:val="00E426CB"/>
    <w:rsid w:val="00E42864"/>
    <w:rsid w:val="00E42D3D"/>
    <w:rsid w:val="00E436D0"/>
    <w:rsid w:val="00E43A67"/>
    <w:rsid w:val="00E445F1"/>
    <w:rsid w:val="00E45C46"/>
    <w:rsid w:val="00E45E90"/>
    <w:rsid w:val="00E4655C"/>
    <w:rsid w:val="00E467D2"/>
    <w:rsid w:val="00E469C6"/>
    <w:rsid w:val="00E472DF"/>
    <w:rsid w:val="00E47F70"/>
    <w:rsid w:val="00E50B93"/>
    <w:rsid w:val="00E50C4F"/>
    <w:rsid w:val="00E51025"/>
    <w:rsid w:val="00E517D6"/>
    <w:rsid w:val="00E5185D"/>
    <w:rsid w:val="00E51D08"/>
    <w:rsid w:val="00E52681"/>
    <w:rsid w:val="00E52AF0"/>
    <w:rsid w:val="00E53A68"/>
    <w:rsid w:val="00E54DE1"/>
    <w:rsid w:val="00E550A0"/>
    <w:rsid w:val="00E557F5"/>
    <w:rsid w:val="00E565D3"/>
    <w:rsid w:val="00E56727"/>
    <w:rsid w:val="00E57633"/>
    <w:rsid w:val="00E57DDE"/>
    <w:rsid w:val="00E60105"/>
    <w:rsid w:val="00E6055B"/>
    <w:rsid w:val="00E60A7E"/>
    <w:rsid w:val="00E6166A"/>
    <w:rsid w:val="00E61704"/>
    <w:rsid w:val="00E61CEA"/>
    <w:rsid w:val="00E623A7"/>
    <w:rsid w:val="00E627CA"/>
    <w:rsid w:val="00E62AC1"/>
    <w:rsid w:val="00E63077"/>
    <w:rsid w:val="00E633C5"/>
    <w:rsid w:val="00E6457C"/>
    <w:rsid w:val="00E64725"/>
    <w:rsid w:val="00E649CD"/>
    <w:rsid w:val="00E64AD0"/>
    <w:rsid w:val="00E64C20"/>
    <w:rsid w:val="00E653C8"/>
    <w:rsid w:val="00E65D1B"/>
    <w:rsid w:val="00E6628F"/>
    <w:rsid w:val="00E662CE"/>
    <w:rsid w:val="00E66868"/>
    <w:rsid w:val="00E67189"/>
    <w:rsid w:val="00E67455"/>
    <w:rsid w:val="00E67F8F"/>
    <w:rsid w:val="00E705D8"/>
    <w:rsid w:val="00E7137D"/>
    <w:rsid w:val="00E71A8A"/>
    <w:rsid w:val="00E728BE"/>
    <w:rsid w:val="00E72A1C"/>
    <w:rsid w:val="00E72B4F"/>
    <w:rsid w:val="00E744AC"/>
    <w:rsid w:val="00E74986"/>
    <w:rsid w:val="00E75085"/>
    <w:rsid w:val="00E75C38"/>
    <w:rsid w:val="00E75CD2"/>
    <w:rsid w:val="00E75EC0"/>
    <w:rsid w:val="00E75F78"/>
    <w:rsid w:val="00E7617C"/>
    <w:rsid w:val="00E768ED"/>
    <w:rsid w:val="00E76AB1"/>
    <w:rsid w:val="00E76ED1"/>
    <w:rsid w:val="00E77712"/>
    <w:rsid w:val="00E80408"/>
    <w:rsid w:val="00E80684"/>
    <w:rsid w:val="00E811B5"/>
    <w:rsid w:val="00E817D8"/>
    <w:rsid w:val="00E81DDA"/>
    <w:rsid w:val="00E82702"/>
    <w:rsid w:val="00E827C5"/>
    <w:rsid w:val="00E82B7C"/>
    <w:rsid w:val="00E82F92"/>
    <w:rsid w:val="00E837DE"/>
    <w:rsid w:val="00E83C4B"/>
    <w:rsid w:val="00E86276"/>
    <w:rsid w:val="00E86475"/>
    <w:rsid w:val="00E865F2"/>
    <w:rsid w:val="00E868A3"/>
    <w:rsid w:val="00E876D9"/>
    <w:rsid w:val="00E87C5E"/>
    <w:rsid w:val="00E87DAB"/>
    <w:rsid w:val="00E904B7"/>
    <w:rsid w:val="00E9153C"/>
    <w:rsid w:val="00E93079"/>
    <w:rsid w:val="00E93FAD"/>
    <w:rsid w:val="00E95BED"/>
    <w:rsid w:val="00E96C93"/>
    <w:rsid w:val="00E96D34"/>
    <w:rsid w:val="00E97406"/>
    <w:rsid w:val="00E97C68"/>
    <w:rsid w:val="00E97FDD"/>
    <w:rsid w:val="00EA0904"/>
    <w:rsid w:val="00EA0A24"/>
    <w:rsid w:val="00EA0FD8"/>
    <w:rsid w:val="00EA1569"/>
    <w:rsid w:val="00EA1BDD"/>
    <w:rsid w:val="00EA1D58"/>
    <w:rsid w:val="00EA1D63"/>
    <w:rsid w:val="00EA26E0"/>
    <w:rsid w:val="00EA2A24"/>
    <w:rsid w:val="00EA2D38"/>
    <w:rsid w:val="00EA3250"/>
    <w:rsid w:val="00EA47CF"/>
    <w:rsid w:val="00EA61DC"/>
    <w:rsid w:val="00EA63C2"/>
    <w:rsid w:val="00EA6B3B"/>
    <w:rsid w:val="00EA7197"/>
    <w:rsid w:val="00EA7A98"/>
    <w:rsid w:val="00EA7CD9"/>
    <w:rsid w:val="00EB019B"/>
    <w:rsid w:val="00EB2DA4"/>
    <w:rsid w:val="00EB2FC7"/>
    <w:rsid w:val="00EB3232"/>
    <w:rsid w:val="00EB374B"/>
    <w:rsid w:val="00EB4D80"/>
    <w:rsid w:val="00EB52DC"/>
    <w:rsid w:val="00EB55B5"/>
    <w:rsid w:val="00EB58B1"/>
    <w:rsid w:val="00EB5B57"/>
    <w:rsid w:val="00EB5D50"/>
    <w:rsid w:val="00EC0738"/>
    <w:rsid w:val="00EC08D4"/>
    <w:rsid w:val="00EC0C65"/>
    <w:rsid w:val="00EC11E3"/>
    <w:rsid w:val="00EC1804"/>
    <w:rsid w:val="00EC2177"/>
    <w:rsid w:val="00EC22B0"/>
    <w:rsid w:val="00EC23B6"/>
    <w:rsid w:val="00EC2E76"/>
    <w:rsid w:val="00EC3076"/>
    <w:rsid w:val="00EC3A5A"/>
    <w:rsid w:val="00EC3CF8"/>
    <w:rsid w:val="00EC40CC"/>
    <w:rsid w:val="00EC4290"/>
    <w:rsid w:val="00EC46DB"/>
    <w:rsid w:val="00EC4E66"/>
    <w:rsid w:val="00EC53D2"/>
    <w:rsid w:val="00EC652E"/>
    <w:rsid w:val="00EC6895"/>
    <w:rsid w:val="00EC6AE9"/>
    <w:rsid w:val="00ED10F2"/>
    <w:rsid w:val="00ED120B"/>
    <w:rsid w:val="00ED1480"/>
    <w:rsid w:val="00ED181F"/>
    <w:rsid w:val="00ED18E7"/>
    <w:rsid w:val="00ED1901"/>
    <w:rsid w:val="00ED206B"/>
    <w:rsid w:val="00ED32E1"/>
    <w:rsid w:val="00ED3604"/>
    <w:rsid w:val="00ED3622"/>
    <w:rsid w:val="00ED36A2"/>
    <w:rsid w:val="00ED4432"/>
    <w:rsid w:val="00ED4C35"/>
    <w:rsid w:val="00ED4C5C"/>
    <w:rsid w:val="00ED5017"/>
    <w:rsid w:val="00ED5568"/>
    <w:rsid w:val="00ED5806"/>
    <w:rsid w:val="00ED5946"/>
    <w:rsid w:val="00ED6371"/>
    <w:rsid w:val="00ED639F"/>
    <w:rsid w:val="00ED63EB"/>
    <w:rsid w:val="00ED7666"/>
    <w:rsid w:val="00ED7D10"/>
    <w:rsid w:val="00EE01AD"/>
    <w:rsid w:val="00EE07DE"/>
    <w:rsid w:val="00EE0A5D"/>
    <w:rsid w:val="00EE1238"/>
    <w:rsid w:val="00EE1F1B"/>
    <w:rsid w:val="00EE40A3"/>
    <w:rsid w:val="00EE4DC6"/>
    <w:rsid w:val="00EE5326"/>
    <w:rsid w:val="00EE5333"/>
    <w:rsid w:val="00EE5785"/>
    <w:rsid w:val="00EE5B3D"/>
    <w:rsid w:val="00EE5FE7"/>
    <w:rsid w:val="00EE626C"/>
    <w:rsid w:val="00EE63B2"/>
    <w:rsid w:val="00EE7400"/>
    <w:rsid w:val="00EF05F9"/>
    <w:rsid w:val="00EF093B"/>
    <w:rsid w:val="00EF18AF"/>
    <w:rsid w:val="00EF1983"/>
    <w:rsid w:val="00EF23B8"/>
    <w:rsid w:val="00EF2B4A"/>
    <w:rsid w:val="00EF3443"/>
    <w:rsid w:val="00EF35D0"/>
    <w:rsid w:val="00EF3FE5"/>
    <w:rsid w:val="00EF43A4"/>
    <w:rsid w:val="00EF516E"/>
    <w:rsid w:val="00EF5F33"/>
    <w:rsid w:val="00EF64C0"/>
    <w:rsid w:val="00EF69A6"/>
    <w:rsid w:val="00EF69E8"/>
    <w:rsid w:val="00EF6F64"/>
    <w:rsid w:val="00F00586"/>
    <w:rsid w:val="00F00644"/>
    <w:rsid w:val="00F01676"/>
    <w:rsid w:val="00F01743"/>
    <w:rsid w:val="00F01F87"/>
    <w:rsid w:val="00F030E6"/>
    <w:rsid w:val="00F0453D"/>
    <w:rsid w:val="00F05FE7"/>
    <w:rsid w:val="00F06005"/>
    <w:rsid w:val="00F068F5"/>
    <w:rsid w:val="00F0742A"/>
    <w:rsid w:val="00F075D4"/>
    <w:rsid w:val="00F10109"/>
    <w:rsid w:val="00F10218"/>
    <w:rsid w:val="00F1062F"/>
    <w:rsid w:val="00F10832"/>
    <w:rsid w:val="00F10C61"/>
    <w:rsid w:val="00F11044"/>
    <w:rsid w:val="00F11F18"/>
    <w:rsid w:val="00F12605"/>
    <w:rsid w:val="00F126B0"/>
    <w:rsid w:val="00F126FE"/>
    <w:rsid w:val="00F13188"/>
    <w:rsid w:val="00F1331D"/>
    <w:rsid w:val="00F13F6E"/>
    <w:rsid w:val="00F15E4F"/>
    <w:rsid w:val="00F1651F"/>
    <w:rsid w:val="00F1675F"/>
    <w:rsid w:val="00F17109"/>
    <w:rsid w:val="00F17C5D"/>
    <w:rsid w:val="00F18E19"/>
    <w:rsid w:val="00F207B1"/>
    <w:rsid w:val="00F21E2F"/>
    <w:rsid w:val="00F229D6"/>
    <w:rsid w:val="00F22C45"/>
    <w:rsid w:val="00F22F7D"/>
    <w:rsid w:val="00F23AC5"/>
    <w:rsid w:val="00F23C19"/>
    <w:rsid w:val="00F23F10"/>
    <w:rsid w:val="00F2496D"/>
    <w:rsid w:val="00F24A9C"/>
    <w:rsid w:val="00F24AD5"/>
    <w:rsid w:val="00F24C83"/>
    <w:rsid w:val="00F24DD9"/>
    <w:rsid w:val="00F25058"/>
    <w:rsid w:val="00F252B1"/>
    <w:rsid w:val="00F25435"/>
    <w:rsid w:val="00F26B76"/>
    <w:rsid w:val="00F2735C"/>
    <w:rsid w:val="00F27994"/>
    <w:rsid w:val="00F27C80"/>
    <w:rsid w:val="00F30087"/>
    <w:rsid w:val="00F30297"/>
    <w:rsid w:val="00F30A9A"/>
    <w:rsid w:val="00F30D21"/>
    <w:rsid w:val="00F30F18"/>
    <w:rsid w:val="00F31685"/>
    <w:rsid w:val="00F319E0"/>
    <w:rsid w:val="00F31CBE"/>
    <w:rsid w:val="00F31CE3"/>
    <w:rsid w:val="00F31CF3"/>
    <w:rsid w:val="00F326EF"/>
    <w:rsid w:val="00F340F2"/>
    <w:rsid w:val="00F34B0F"/>
    <w:rsid w:val="00F34F72"/>
    <w:rsid w:val="00F3691B"/>
    <w:rsid w:val="00F3697A"/>
    <w:rsid w:val="00F36A29"/>
    <w:rsid w:val="00F36B2C"/>
    <w:rsid w:val="00F36B4F"/>
    <w:rsid w:val="00F36BF2"/>
    <w:rsid w:val="00F36F26"/>
    <w:rsid w:val="00F37485"/>
    <w:rsid w:val="00F4025D"/>
    <w:rsid w:val="00F41D08"/>
    <w:rsid w:val="00F4259B"/>
    <w:rsid w:val="00F42A87"/>
    <w:rsid w:val="00F438C9"/>
    <w:rsid w:val="00F43A09"/>
    <w:rsid w:val="00F447D5"/>
    <w:rsid w:val="00F447D7"/>
    <w:rsid w:val="00F4493A"/>
    <w:rsid w:val="00F449CB"/>
    <w:rsid w:val="00F44BF6"/>
    <w:rsid w:val="00F457FC"/>
    <w:rsid w:val="00F45BB8"/>
    <w:rsid w:val="00F4659C"/>
    <w:rsid w:val="00F473A3"/>
    <w:rsid w:val="00F475CA"/>
    <w:rsid w:val="00F5312E"/>
    <w:rsid w:val="00F53816"/>
    <w:rsid w:val="00F539F1"/>
    <w:rsid w:val="00F54F41"/>
    <w:rsid w:val="00F554F6"/>
    <w:rsid w:val="00F55751"/>
    <w:rsid w:val="00F56522"/>
    <w:rsid w:val="00F57017"/>
    <w:rsid w:val="00F5701A"/>
    <w:rsid w:val="00F571DC"/>
    <w:rsid w:val="00F57BEE"/>
    <w:rsid w:val="00F57CAD"/>
    <w:rsid w:val="00F6037A"/>
    <w:rsid w:val="00F6039F"/>
    <w:rsid w:val="00F60721"/>
    <w:rsid w:val="00F60DBD"/>
    <w:rsid w:val="00F60F53"/>
    <w:rsid w:val="00F62053"/>
    <w:rsid w:val="00F630E4"/>
    <w:rsid w:val="00F63581"/>
    <w:rsid w:val="00F635DA"/>
    <w:rsid w:val="00F6489A"/>
    <w:rsid w:val="00F64E19"/>
    <w:rsid w:val="00F667DE"/>
    <w:rsid w:val="00F6686C"/>
    <w:rsid w:val="00F66BE4"/>
    <w:rsid w:val="00F71205"/>
    <w:rsid w:val="00F7194F"/>
    <w:rsid w:val="00F71955"/>
    <w:rsid w:val="00F7195B"/>
    <w:rsid w:val="00F71BE5"/>
    <w:rsid w:val="00F71D61"/>
    <w:rsid w:val="00F7245C"/>
    <w:rsid w:val="00F72A03"/>
    <w:rsid w:val="00F72A73"/>
    <w:rsid w:val="00F72D78"/>
    <w:rsid w:val="00F73152"/>
    <w:rsid w:val="00F73B0F"/>
    <w:rsid w:val="00F7449E"/>
    <w:rsid w:val="00F7499F"/>
    <w:rsid w:val="00F7565B"/>
    <w:rsid w:val="00F75844"/>
    <w:rsid w:val="00F75C06"/>
    <w:rsid w:val="00F7603E"/>
    <w:rsid w:val="00F76134"/>
    <w:rsid w:val="00F76E34"/>
    <w:rsid w:val="00F77196"/>
    <w:rsid w:val="00F779F3"/>
    <w:rsid w:val="00F80048"/>
    <w:rsid w:val="00F8043B"/>
    <w:rsid w:val="00F80730"/>
    <w:rsid w:val="00F80892"/>
    <w:rsid w:val="00F80C0A"/>
    <w:rsid w:val="00F81037"/>
    <w:rsid w:val="00F81AC7"/>
    <w:rsid w:val="00F82715"/>
    <w:rsid w:val="00F845BB"/>
    <w:rsid w:val="00F8466F"/>
    <w:rsid w:val="00F849D1"/>
    <w:rsid w:val="00F85289"/>
    <w:rsid w:val="00F86186"/>
    <w:rsid w:val="00F86238"/>
    <w:rsid w:val="00F875CE"/>
    <w:rsid w:val="00F90082"/>
    <w:rsid w:val="00F91380"/>
    <w:rsid w:val="00F91387"/>
    <w:rsid w:val="00F91F7E"/>
    <w:rsid w:val="00F921AE"/>
    <w:rsid w:val="00F92942"/>
    <w:rsid w:val="00F92E60"/>
    <w:rsid w:val="00F932BE"/>
    <w:rsid w:val="00F93A5D"/>
    <w:rsid w:val="00F93F95"/>
    <w:rsid w:val="00F9442D"/>
    <w:rsid w:val="00F94D74"/>
    <w:rsid w:val="00F95533"/>
    <w:rsid w:val="00F95575"/>
    <w:rsid w:val="00F956D9"/>
    <w:rsid w:val="00F958E2"/>
    <w:rsid w:val="00F95E53"/>
    <w:rsid w:val="00F966D4"/>
    <w:rsid w:val="00F97701"/>
    <w:rsid w:val="00F97AD7"/>
    <w:rsid w:val="00F97C13"/>
    <w:rsid w:val="00FA0560"/>
    <w:rsid w:val="00FA1A24"/>
    <w:rsid w:val="00FA2E95"/>
    <w:rsid w:val="00FA308C"/>
    <w:rsid w:val="00FA3CF9"/>
    <w:rsid w:val="00FA409B"/>
    <w:rsid w:val="00FA4813"/>
    <w:rsid w:val="00FA4CE5"/>
    <w:rsid w:val="00FA508A"/>
    <w:rsid w:val="00FA59E5"/>
    <w:rsid w:val="00FA6068"/>
    <w:rsid w:val="00FA61AA"/>
    <w:rsid w:val="00FA679F"/>
    <w:rsid w:val="00FB0238"/>
    <w:rsid w:val="00FB09CA"/>
    <w:rsid w:val="00FB0A28"/>
    <w:rsid w:val="00FB138E"/>
    <w:rsid w:val="00FB16EF"/>
    <w:rsid w:val="00FB2B37"/>
    <w:rsid w:val="00FB2F6C"/>
    <w:rsid w:val="00FB3166"/>
    <w:rsid w:val="00FB5970"/>
    <w:rsid w:val="00FB66FA"/>
    <w:rsid w:val="00FB7472"/>
    <w:rsid w:val="00FB7D91"/>
    <w:rsid w:val="00FC05C0"/>
    <w:rsid w:val="00FC19FD"/>
    <w:rsid w:val="00FC336F"/>
    <w:rsid w:val="00FC4758"/>
    <w:rsid w:val="00FC541B"/>
    <w:rsid w:val="00FC69A2"/>
    <w:rsid w:val="00FC7A16"/>
    <w:rsid w:val="00FD00C9"/>
    <w:rsid w:val="00FD01D1"/>
    <w:rsid w:val="00FD1138"/>
    <w:rsid w:val="00FD115D"/>
    <w:rsid w:val="00FD14FB"/>
    <w:rsid w:val="00FD1F1E"/>
    <w:rsid w:val="00FD30B4"/>
    <w:rsid w:val="00FD3BAC"/>
    <w:rsid w:val="00FD435D"/>
    <w:rsid w:val="00FD470D"/>
    <w:rsid w:val="00FD4CB2"/>
    <w:rsid w:val="00FD5251"/>
    <w:rsid w:val="00FD5628"/>
    <w:rsid w:val="00FD5FA9"/>
    <w:rsid w:val="00FD62E8"/>
    <w:rsid w:val="00FE0633"/>
    <w:rsid w:val="00FE0870"/>
    <w:rsid w:val="00FE0F94"/>
    <w:rsid w:val="00FE101A"/>
    <w:rsid w:val="00FE1AA9"/>
    <w:rsid w:val="00FE1FC3"/>
    <w:rsid w:val="00FE28E9"/>
    <w:rsid w:val="00FE329B"/>
    <w:rsid w:val="00FE33A4"/>
    <w:rsid w:val="00FE3548"/>
    <w:rsid w:val="00FE3FE1"/>
    <w:rsid w:val="00FE41DD"/>
    <w:rsid w:val="00FE42A9"/>
    <w:rsid w:val="00FE4ED0"/>
    <w:rsid w:val="00FE6A6D"/>
    <w:rsid w:val="00FE7081"/>
    <w:rsid w:val="00FE708E"/>
    <w:rsid w:val="00FE7217"/>
    <w:rsid w:val="00FF0D01"/>
    <w:rsid w:val="00FF0FFC"/>
    <w:rsid w:val="00FF2569"/>
    <w:rsid w:val="00FF3580"/>
    <w:rsid w:val="00FF3A1B"/>
    <w:rsid w:val="00FF3C37"/>
    <w:rsid w:val="00FF3D40"/>
    <w:rsid w:val="00FF43B6"/>
    <w:rsid w:val="00FF6276"/>
    <w:rsid w:val="00FF64AF"/>
    <w:rsid w:val="00FF6E10"/>
    <w:rsid w:val="01068796"/>
    <w:rsid w:val="012A66C5"/>
    <w:rsid w:val="013413C6"/>
    <w:rsid w:val="01698D4C"/>
    <w:rsid w:val="01765EF9"/>
    <w:rsid w:val="0181E37F"/>
    <w:rsid w:val="01C03C7F"/>
    <w:rsid w:val="01C49D62"/>
    <w:rsid w:val="01CB38FE"/>
    <w:rsid w:val="02021FD5"/>
    <w:rsid w:val="021066D5"/>
    <w:rsid w:val="0230CC56"/>
    <w:rsid w:val="0237C4D7"/>
    <w:rsid w:val="0283CA1A"/>
    <w:rsid w:val="028B8FFE"/>
    <w:rsid w:val="02BF417C"/>
    <w:rsid w:val="030864E3"/>
    <w:rsid w:val="0310E53E"/>
    <w:rsid w:val="0314DE92"/>
    <w:rsid w:val="035922FD"/>
    <w:rsid w:val="03651BD2"/>
    <w:rsid w:val="036CAAE4"/>
    <w:rsid w:val="037D5F7D"/>
    <w:rsid w:val="039399EB"/>
    <w:rsid w:val="039DE0EE"/>
    <w:rsid w:val="03D1EB36"/>
    <w:rsid w:val="043A2B4D"/>
    <w:rsid w:val="0499106D"/>
    <w:rsid w:val="04D1AB71"/>
    <w:rsid w:val="04E29AA7"/>
    <w:rsid w:val="04FAE44E"/>
    <w:rsid w:val="0544FAB4"/>
    <w:rsid w:val="056C3D4B"/>
    <w:rsid w:val="0578FF8C"/>
    <w:rsid w:val="05BE2AE5"/>
    <w:rsid w:val="05E31B17"/>
    <w:rsid w:val="05FE2924"/>
    <w:rsid w:val="062ABF81"/>
    <w:rsid w:val="062F3E9C"/>
    <w:rsid w:val="0634FE18"/>
    <w:rsid w:val="0664144B"/>
    <w:rsid w:val="06B46BE8"/>
    <w:rsid w:val="06CD1A08"/>
    <w:rsid w:val="06F3027F"/>
    <w:rsid w:val="071148C8"/>
    <w:rsid w:val="071675CE"/>
    <w:rsid w:val="0737EA37"/>
    <w:rsid w:val="0746D878"/>
    <w:rsid w:val="07582577"/>
    <w:rsid w:val="077415A7"/>
    <w:rsid w:val="0775FC7A"/>
    <w:rsid w:val="077AC3EF"/>
    <w:rsid w:val="077F851D"/>
    <w:rsid w:val="07C42A79"/>
    <w:rsid w:val="07D58B82"/>
    <w:rsid w:val="07FF130E"/>
    <w:rsid w:val="0801E4CB"/>
    <w:rsid w:val="083736BE"/>
    <w:rsid w:val="083ADB30"/>
    <w:rsid w:val="084CABBB"/>
    <w:rsid w:val="0854B4C2"/>
    <w:rsid w:val="086B3F31"/>
    <w:rsid w:val="08A655C2"/>
    <w:rsid w:val="08ABD726"/>
    <w:rsid w:val="08F4FA46"/>
    <w:rsid w:val="09051FAF"/>
    <w:rsid w:val="092FBBE8"/>
    <w:rsid w:val="0936427D"/>
    <w:rsid w:val="0936BCCB"/>
    <w:rsid w:val="094900BC"/>
    <w:rsid w:val="09798507"/>
    <w:rsid w:val="097B7F54"/>
    <w:rsid w:val="0A1458E3"/>
    <w:rsid w:val="0A1FD9FF"/>
    <w:rsid w:val="0A3C5D1D"/>
    <w:rsid w:val="0A8D43C0"/>
    <w:rsid w:val="0B0D2B38"/>
    <w:rsid w:val="0B40BF24"/>
    <w:rsid w:val="0B416D93"/>
    <w:rsid w:val="0B646F12"/>
    <w:rsid w:val="0B752C70"/>
    <w:rsid w:val="0B882B13"/>
    <w:rsid w:val="0B8C3991"/>
    <w:rsid w:val="0BAE3C32"/>
    <w:rsid w:val="0BAE4783"/>
    <w:rsid w:val="0BD296D6"/>
    <w:rsid w:val="0BD7DCD8"/>
    <w:rsid w:val="0BD8732E"/>
    <w:rsid w:val="0C539790"/>
    <w:rsid w:val="0C56203F"/>
    <w:rsid w:val="0C7A4D3F"/>
    <w:rsid w:val="0C933D71"/>
    <w:rsid w:val="0CA7DE5E"/>
    <w:rsid w:val="0CB06D5B"/>
    <w:rsid w:val="0CC9350D"/>
    <w:rsid w:val="0CCBBA31"/>
    <w:rsid w:val="0D1113A0"/>
    <w:rsid w:val="0D12147F"/>
    <w:rsid w:val="0D3BD471"/>
    <w:rsid w:val="0D3EC67E"/>
    <w:rsid w:val="0D4CF56C"/>
    <w:rsid w:val="0D4F4643"/>
    <w:rsid w:val="0D71EDBD"/>
    <w:rsid w:val="0E0A00C7"/>
    <w:rsid w:val="0E3B13D3"/>
    <w:rsid w:val="0E5F8788"/>
    <w:rsid w:val="0E653315"/>
    <w:rsid w:val="0E8B934D"/>
    <w:rsid w:val="0E97EE7F"/>
    <w:rsid w:val="0EB66376"/>
    <w:rsid w:val="0F2865E9"/>
    <w:rsid w:val="0F2B8D96"/>
    <w:rsid w:val="0F3EBBE6"/>
    <w:rsid w:val="0F488925"/>
    <w:rsid w:val="0F8FD795"/>
    <w:rsid w:val="0F9BA1A2"/>
    <w:rsid w:val="1049E229"/>
    <w:rsid w:val="105AE1ED"/>
    <w:rsid w:val="10AB3B14"/>
    <w:rsid w:val="10CFDED6"/>
    <w:rsid w:val="11152C03"/>
    <w:rsid w:val="115C1443"/>
    <w:rsid w:val="1197531C"/>
    <w:rsid w:val="11BFE318"/>
    <w:rsid w:val="11CE3E37"/>
    <w:rsid w:val="11E0EFDD"/>
    <w:rsid w:val="11FD57E0"/>
    <w:rsid w:val="122096E1"/>
    <w:rsid w:val="1273EAC8"/>
    <w:rsid w:val="12765967"/>
    <w:rsid w:val="128EC018"/>
    <w:rsid w:val="12AFCA2C"/>
    <w:rsid w:val="12CFAA60"/>
    <w:rsid w:val="12D7B915"/>
    <w:rsid w:val="12EE3A4F"/>
    <w:rsid w:val="12F7D85C"/>
    <w:rsid w:val="12FCB50C"/>
    <w:rsid w:val="13302311"/>
    <w:rsid w:val="134E320E"/>
    <w:rsid w:val="13756F56"/>
    <w:rsid w:val="13FAC5E4"/>
    <w:rsid w:val="140F038C"/>
    <w:rsid w:val="14267F8D"/>
    <w:rsid w:val="143AF8F3"/>
    <w:rsid w:val="14749F0D"/>
    <w:rsid w:val="1486CA5D"/>
    <w:rsid w:val="148FAD64"/>
    <w:rsid w:val="1497603C"/>
    <w:rsid w:val="149E96F7"/>
    <w:rsid w:val="14AA966D"/>
    <w:rsid w:val="14DDD79D"/>
    <w:rsid w:val="14E64B56"/>
    <w:rsid w:val="1532873C"/>
    <w:rsid w:val="153B0108"/>
    <w:rsid w:val="153C97A4"/>
    <w:rsid w:val="15471390"/>
    <w:rsid w:val="154F6B17"/>
    <w:rsid w:val="1562FF71"/>
    <w:rsid w:val="1568DC98"/>
    <w:rsid w:val="158445F8"/>
    <w:rsid w:val="15969D5D"/>
    <w:rsid w:val="15B0EAA3"/>
    <w:rsid w:val="15C38CF3"/>
    <w:rsid w:val="15D7CE51"/>
    <w:rsid w:val="15FE5DDC"/>
    <w:rsid w:val="160755CF"/>
    <w:rsid w:val="1620F2BC"/>
    <w:rsid w:val="164F592F"/>
    <w:rsid w:val="1669F90B"/>
    <w:rsid w:val="1694BBCA"/>
    <w:rsid w:val="16A68D0D"/>
    <w:rsid w:val="16B254A1"/>
    <w:rsid w:val="16B49E6F"/>
    <w:rsid w:val="16F626C9"/>
    <w:rsid w:val="16FC36B7"/>
    <w:rsid w:val="175615D6"/>
    <w:rsid w:val="1777C451"/>
    <w:rsid w:val="177EB360"/>
    <w:rsid w:val="179F1E11"/>
    <w:rsid w:val="17B88AFA"/>
    <w:rsid w:val="17BF7C7C"/>
    <w:rsid w:val="17F7EDE5"/>
    <w:rsid w:val="17FEEB16"/>
    <w:rsid w:val="181E7E9B"/>
    <w:rsid w:val="184856D9"/>
    <w:rsid w:val="1848D5E0"/>
    <w:rsid w:val="185203DE"/>
    <w:rsid w:val="185DB951"/>
    <w:rsid w:val="188CBEF9"/>
    <w:rsid w:val="188E11C7"/>
    <w:rsid w:val="18DD62EA"/>
    <w:rsid w:val="18E8C0FC"/>
    <w:rsid w:val="18F6183C"/>
    <w:rsid w:val="18F6CCDE"/>
    <w:rsid w:val="190D4E66"/>
    <w:rsid w:val="1916E4A1"/>
    <w:rsid w:val="1985AA8B"/>
    <w:rsid w:val="19A9EE0E"/>
    <w:rsid w:val="19B6820B"/>
    <w:rsid w:val="19C582CE"/>
    <w:rsid w:val="19DED92A"/>
    <w:rsid w:val="19E67B57"/>
    <w:rsid w:val="1A062562"/>
    <w:rsid w:val="1A2B1E6F"/>
    <w:rsid w:val="1A31A871"/>
    <w:rsid w:val="1A3F25FE"/>
    <w:rsid w:val="1A552D0C"/>
    <w:rsid w:val="1A5A1662"/>
    <w:rsid w:val="1A7B36D2"/>
    <w:rsid w:val="1ADD11BF"/>
    <w:rsid w:val="1B023677"/>
    <w:rsid w:val="1B08DB21"/>
    <w:rsid w:val="1B093420"/>
    <w:rsid w:val="1B0B820B"/>
    <w:rsid w:val="1B0F031E"/>
    <w:rsid w:val="1B13E6BB"/>
    <w:rsid w:val="1B3BAEEC"/>
    <w:rsid w:val="1B5CE449"/>
    <w:rsid w:val="1B972F0D"/>
    <w:rsid w:val="1BA941CF"/>
    <w:rsid w:val="1BC87CB4"/>
    <w:rsid w:val="1BFBF075"/>
    <w:rsid w:val="1C38D8D6"/>
    <w:rsid w:val="1C51B339"/>
    <w:rsid w:val="1C6996E4"/>
    <w:rsid w:val="1C7D1042"/>
    <w:rsid w:val="1C83166B"/>
    <w:rsid w:val="1C93AF10"/>
    <w:rsid w:val="1C95E36C"/>
    <w:rsid w:val="1C9AF757"/>
    <w:rsid w:val="1CC375DE"/>
    <w:rsid w:val="1CE0B0A6"/>
    <w:rsid w:val="1D3EAD20"/>
    <w:rsid w:val="1D542AF2"/>
    <w:rsid w:val="1D99FA7A"/>
    <w:rsid w:val="1DB415AB"/>
    <w:rsid w:val="1DE3B7C1"/>
    <w:rsid w:val="1DF17578"/>
    <w:rsid w:val="1E288C00"/>
    <w:rsid w:val="1E61B05C"/>
    <w:rsid w:val="1E77A71B"/>
    <w:rsid w:val="1E7EC154"/>
    <w:rsid w:val="1E8893A9"/>
    <w:rsid w:val="1ECA6CE1"/>
    <w:rsid w:val="1ED243B6"/>
    <w:rsid w:val="1EDF2DF8"/>
    <w:rsid w:val="1EEE2DA8"/>
    <w:rsid w:val="1F1D3B81"/>
    <w:rsid w:val="1F36AD32"/>
    <w:rsid w:val="1FBD4AA5"/>
    <w:rsid w:val="1FBEDD7D"/>
    <w:rsid w:val="1FE10E38"/>
    <w:rsid w:val="1FF67AF3"/>
    <w:rsid w:val="20209A97"/>
    <w:rsid w:val="206002DD"/>
    <w:rsid w:val="2066C629"/>
    <w:rsid w:val="20ADB7FC"/>
    <w:rsid w:val="20B8EAA1"/>
    <w:rsid w:val="20C6D58C"/>
    <w:rsid w:val="2104130F"/>
    <w:rsid w:val="210BC35F"/>
    <w:rsid w:val="21390BE0"/>
    <w:rsid w:val="214CFB8D"/>
    <w:rsid w:val="218B70FA"/>
    <w:rsid w:val="218C4429"/>
    <w:rsid w:val="21E01E1F"/>
    <w:rsid w:val="21FB68F7"/>
    <w:rsid w:val="21FBAC9F"/>
    <w:rsid w:val="2207A4E3"/>
    <w:rsid w:val="2247BC36"/>
    <w:rsid w:val="2267249D"/>
    <w:rsid w:val="229B0EFF"/>
    <w:rsid w:val="22ADF797"/>
    <w:rsid w:val="22FE60A4"/>
    <w:rsid w:val="2339A1A3"/>
    <w:rsid w:val="2372C013"/>
    <w:rsid w:val="23A22429"/>
    <w:rsid w:val="23C4D9C5"/>
    <w:rsid w:val="23EF5133"/>
    <w:rsid w:val="241BBC4B"/>
    <w:rsid w:val="243E202D"/>
    <w:rsid w:val="245BABB9"/>
    <w:rsid w:val="2471C1AE"/>
    <w:rsid w:val="24925207"/>
    <w:rsid w:val="24A58F9A"/>
    <w:rsid w:val="24A7378E"/>
    <w:rsid w:val="24C6475F"/>
    <w:rsid w:val="24FDC569"/>
    <w:rsid w:val="25040FC6"/>
    <w:rsid w:val="2512C2C2"/>
    <w:rsid w:val="251DCC6D"/>
    <w:rsid w:val="2531D996"/>
    <w:rsid w:val="253221B6"/>
    <w:rsid w:val="255F48C8"/>
    <w:rsid w:val="25C34BE7"/>
    <w:rsid w:val="25CA9FC9"/>
    <w:rsid w:val="25D5BE6B"/>
    <w:rsid w:val="25EEC1C1"/>
    <w:rsid w:val="262C3E7A"/>
    <w:rsid w:val="262EC682"/>
    <w:rsid w:val="2666636C"/>
    <w:rsid w:val="2686E2BA"/>
    <w:rsid w:val="26B84A9D"/>
    <w:rsid w:val="26FDE67D"/>
    <w:rsid w:val="27010320"/>
    <w:rsid w:val="2701ECAF"/>
    <w:rsid w:val="274CF01A"/>
    <w:rsid w:val="27721CE1"/>
    <w:rsid w:val="2781FDA9"/>
    <w:rsid w:val="27915C6E"/>
    <w:rsid w:val="27A99FF2"/>
    <w:rsid w:val="27F1A686"/>
    <w:rsid w:val="28352E39"/>
    <w:rsid w:val="2872CCD4"/>
    <w:rsid w:val="288CABE0"/>
    <w:rsid w:val="2891CD83"/>
    <w:rsid w:val="2892DA54"/>
    <w:rsid w:val="28C21B44"/>
    <w:rsid w:val="28F95F17"/>
    <w:rsid w:val="2914F685"/>
    <w:rsid w:val="2924B099"/>
    <w:rsid w:val="296CFCE7"/>
    <w:rsid w:val="299E1199"/>
    <w:rsid w:val="29CF2E6D"/>
    <w:rsid w:val="29F442A5"/>
    <w:rsid w:val="29FBE38C"/>
    <w:rsid w:val="2A1784C2"/>
    <w:rsid w:val="2A250E75"/>
    <w:rsid w:val="2A7F54ED"/>
    <w:rsid w:val="2A9E059D"/>
    <w:rsid w:val="2AC4D82C"/>
    <w:rsid w:val="2ADE7351"/>
    <w:rsid w:val="2B0DEBC8"/>
    <w:rsid w:val="2B2683EB"/>
    <w:rsid w:val="2B3E9A4D"/>
    <w:rsid w:val="2B653873"/>
    <w:rsid w:val="2BB8DF4C"/>
    <w:rsid w:val="2BE2031C"/>
    <w:rsid w:val="2BE885FA"/>
    <w:rsid w:val="2BEAD2B9"/>
    <w:rsid w:val="2C0BA488"/>
    <w:rsid w:val="2C911776"/>
    <w:rsid w:val="2C990C24"/>
    <w:rsid w:val="2CA1EA6F"/>
    <w:rsid w:val="2CC03039"/>
    <w:rsid w:val="2CD38409"/>
    <w:rsid w:val="2D1E9F18"/>
    <w:rsid w:val="2D4A2616"/>
    <w:rsid w:val="2D6466D0"/>
    <w:rsid w:val="2D7C54F7"/>
    <w:rsid w:val="2D7E9E92"/>
    <w:rsid w:val="2D9A8182"/>
    <w:rsid w:val="2DBE0BBC"/>
    <w:rsid w:val="2DDFBA4B"/>
    <w:rsid w:val="2E0FEBEE"/>
    <w:rsid w:val="2EA0253F"/>
    <w:rsid w:val="2EBBC65C"/>
    <w:rsid w:val="2EC16C34"/>
    <w:rsid w:val="2ECAA26C"/>
    <w:rsid w:val="2ED5349F"/>
    <w:rsid w:val="2ED669D4"/>
    <w:rsid w:val="2EF54E80"/>
    <w:rsid w:val="2F1F5B8D"/>
    <w:rsid w:val="2F232360"/>
    <w:rsid w:val="2F3E8BA1"/>
    <w:rsid w:val="2F515305"/>
    <w:rsid w:val="2F8B60C0"/>
    <w:rsid w:val="2F949243"/>
    <w:rsid w:val="2F9A9933"/>
    <w:rsid w:val="2FA54BBA"/>
    <w:rsid w:val="2FE08E4C"/>
    <w:rsid w:val="2FE54565"/>
    <w:rsid w:val="2FE5597F"/>
    <w:rsid w:val="2FEDAEE5"/>
    <w:rsid w:val="2FF66E9A"/>
    <w:rsid w:val="2FFB2B61"/>
    <w:rsid w:val="300FE090"/>
    <w:rsid w:val="30841C06"/>
    <w:rsid w:val="30C34199"/>
    <w:rsid w:val="30C6AC39"/>
    <w:rsid w:val="30F883C2"/>
    <w:rsid w:val="3107B38E"/>
    <w:rsid w:val="311C9ED8"/>
    <w:rsid w:val="3183B275"/>
    <w:rsid w:val="31AC7046"/>
    <w:rsid w:val="31E515DE"/>
    <w:rsid w:val="32065FD9"/>
    <w:rsid w:val="320A60AC"/>
    <w:rsid w:val="3217754C"/>
    <w:rsid w:val="32223999"/>
    <w:rsid w:val="32334ECE"/>
    <w:rsid w:val="32A4290D"/>
    <w:rsid w:val="32C8B6F9"/>
    <w:rsid w:val="32E3E8B3"/>
    <w:rsid w:val="330B2878"/>
    <w:rsid w:val="33468CB1"/>
    <w:rsid w:val="3359B8DE"/>
    <w:rsid w:val="33CD1F46"/>
    <w:rsid w:val="33EBC87A"/>
    <w:rsid w:val="33FEE307"/>
    <w:rsid w:val="3446BDD8"/>
    <w:rsid w:val="345A33E9"/>
    <w:rsid w:val="34615513"/>
    <w:rsid w:val="3481BED1"/>
    <w:rsid w:val="34F2E274"/>
    <w:rsid w:val="350F1BD1"/>
    <w:rsid w:val="3510A30E"/>
    <w:rsid w:val="35185BC2"/>
    <w:rsid w:val="352FF661"/>
    <w:rsid w:val="3554BF07"/>
    <w:rsid w:val="3581D2A1"/>
    <w:rsid w:val="358727CE"/>
    <w:rsid w:val="3595F47E"/>
    <w:rsid w:val="35A0A665"/>
    <w:rsid w:val="35DD2727"/>
    <w:rsid w:val="35DD3553"/>
    <w:rsid w:val="36127DC0"/>
    <w:rsid w:val="365F6609"/>
    <w:rsid w:val="366F5061"/>
    <w:rsid w:val="36777FE4"/>
    <w:rsid w:val="36AF78CC"/>
    <w:rsid w:val="36B8CC75"/>
    <w:rsid w:val="36D04953"/>
    <w:rsid w:val="36E519EB"/>
    <w:rsid w:val="3706A18C"/>
    <w:rsid w:val="370928FE"/>
    <w:rsid w:val="375E84DC"/>
    <w:rsid w:val="376315A9"/>
    <w:rsid w:val="377179CD"/>
    <w:rsid w:val="37867F75"/>
    <w:rsid w:val="3791B54A"/>
    <w:rsid w:val="37964B83"/>
    <w:rsid w:val="37CE1899"/>
    <w:rsid w:val="37E76FC5"/>
    <w:rsid w:val="37E912AD"/>
    <w:rsid w:val="37F88490"/>
    <w:rsid w:val="382A74F8"/>
    <w:rsid w:val="3859994E"/>
    <w:rsid w:val="386402FA"/>
    <w:rsid w:val="3874F55F"/>
    <w:rsid w:val="388E9D10"/>
    <w:rsid w:val="3891A142"/>
    <w:rsid w:val="38B2E106"/>
    <w:rsid w:val="38CEBAC2"/>
    <w:rsid w:val="38DB01FD"/>
    <w:rsid w:val="38E0DA11"/>
    <w:rsid w:val="38F5B1B8"/>
    <w:rsid w:val="38FF5CED"/>
    <w:rsid w:val="393B124B"/>
    <w:rsid w:val="394B768A"/>
    <w:rsid w:val="3962C3CF"/>
    <w:rsid w:val="3964760D"/>
    <w:rsid w:val="39673740"/>
    <w:rsid w:val="3981CF83"/>
    <w:rsid w:val="398D8BBF"/>
    <w:rsid w:val="39B519A0"/>
    <w:rsid w:val="39C48C14"/>
    <w:rsid w:val="39DD1AE4"/>
    <w:rsid w:val="3A0965F0"/>
    <w:rsid w:val="3A13E456"/>
    <w:rsid w:val="3A2077B4"/>
    <w:rsid w:val="3A764675"/>
    <w:rsid w:val="3A930922"/>
    <w:rsid w:val="3AB0B380"/>
    <w:rsid w:val="3AD4CB3A"/>
    <w:rsid w:val="3AE44A65"/>
    <w:rsid w:val="3AF1E786"/>
    <w:rsid w:val="3B3F9B11"/>
    <w:rsid w:val="3B51B6D0"/>
    <w:rsid w:val="3B59059B"/>
    <w:rsid w:val="3B6B2534"/>
    <w:rsid w:val="3B6F281F"/>
    <w:rsid w:val="3B829050"/>
    <w:rsid w:val="3B8BA64A"/>
    <w:rsid w:val="3B9768E6"/>
    <w:rsid w:val="3B977651"/>
    <w:rsid w:val="3BAEE32E"/>
    <w:rsid w:val="3BFE1E41"/>
    <w:rsid w:val="3C1A5D2E"/>
    <w:rsid w:val="3C3BEECE"/>
    <w:rsid w:val="3C609FD1"/>
    <w:rsid w:val="3C813A2C"/>
    <w:rsid w:val="3CB4A9F2"/>
    <w:rsid w:val="3CD7159F"/>
    <w:rsid w:val="3D259C3E"/>
    <w:rsid w:val="3D539B4D"/>
    <w:rsid w:val="3D5A5CA5"/>
    <w:rsid w:val="3D7D3057"/>
    <w:rsid w:val="3D816AA1"/>
    <w:rsid w:val="3D871317"/>
    <w:rsid w:val="3DA4D24B"/>
    <w:rsid w:val="3DD51A43"/>
    <w:rsid w:val="3E1D72E5"/>
    <w:rsid w:val="3E1FC745"/>
    <w:rsid w:val="3E518ACA"/>
    <w:rsid w:val="3E5BB6EA"/>
    <w:rsid w:val="3E6E7C1B"/>
    <w:rsid w:val="3E8D7876"/>
    <w:rsid w:val="3E9A743F"/>
    <w:rsid w:val="3EC69236"/>
    <w:rsid w:val="3EDEC6A3"/>
    <w:rsid w:val="3F1BCB92"/>
    <w:rsid w:val="3F63B16D"/>
    <w:rsid w:val="3F69D518"/>
    <w:rsid w:val="3F79C17C"/>
    <w:rsid w:val="3F79D35F"/>
    <w:rsid w:val="3F9C5C85"/>
    <w:rsid w:val="3FAD0452"/>
    <w:rsid w:val="3FEC15D4"/>
    <w:rsid w:val="3FEC8656"/>
    <w:rsid w:val="400968BA"/>
    <w:rsid w:val="402E946A"/>
    <w:rsid w:val="4053DEB7"/>
    <w:rsid w:val="40793A9A"/>
    <w:rsid w:val="407C27B7"/>
    <w:rsid w:val="4092EE45"/>
    <w:rsid w:val="40A6B531"/>
    <w:rsid w:val="40CCFA70"/>
    <w:rsid w:val="40F376BB"/>
    <w:rsid w:val="40FD7EB3"/>
    <w:rsid w:val="412EF5EA"/>
    <w:rsid w:val="4143D265"/>
    <w:rsid w:val="4170A7FA"/>
    <w:rsid w:val="417FB3D9"/>
    <w:rsid w:val="41C70093"/>
    <w:rsid w:val="41E77033"/>
    <w:rsid w:val="41FE686D"/>
    <w:rsid w:val="42130A03"/>
    <w:rsid w:val="42863F06"/>
    <w:rsid w:val="428C0A64"/>
    <w:rsid w:val="429FB541"/>
    <w:rsid w:val="42B6A0E0"/>
    <w:rsid w:val="42C78FFF"/>
    <w:rsid w:val="430C716D"/>
    <w:rsid w:val="43186B10"/>
    <w:rsid w:val="431D43AA"/>
    <w:rsid w:val="432D68D3"/>
    <w:rsid w:val="433F37BB"/>
    <w:rsid w:val="435059B8"/>
    <w:rsid w:val="4359D48F"/>
    <w:rsid w:val="4360E475"/>
    <w:rsid w:val="43DEBA33"/>
    <w:rsid w:val="43E2DC37"/>
    <w:rsid w:val="43E5F010"/>
    <w:rsid w:val="44433297"/>
    <w:rsid w:val="44601184"/>
    <w:rsid w:val="446227B3"/>
    <w:rsid w:val="4471BD01"/>
    <w:rsid w:val="447636F1"/>
    <w:rsid w:val="448AF5C8"/>
    <w:rsid w:val="448EF5C2"/>
    <w:rsid w:val="44ABA55F"/>
    <w:rsid w:val="44B0A049"/>
    <w:rsid w:val="44C3E268"/>
    <w:rsid w:val="44CF4927"/>
    <w:rsid w:val="44E613D1"/>
    <w:rsid w:val="44FF99E1"/>
    <w:rsid w:val="4522AD59"/>
    <w:rsid w:val="45440B3A"/>
    <w:rsid w:val="4546BFDE"/>
    <w:rsid w:val="4560B062"/>
    <w:rsid w:val="4588ADF8"/>
    <w:rsid w:val="45A42F93"/>
    <w:rsid w:val="45FF0056"/>
    <w:rsid w:val="460A2EB6"/>
    <w:rsid w:val="4616E438"/>
    <w:rsid w:val="4619985E"/>
    <w:rsid w:val="46256C8B"/>
    <w:rsid w:val="464DC842"/>
    <w:rsid w:val="4681A6EE"/>
    <w:rsid w:val="46963038"/>
    <w:rsid w:val="46C3CF35"/>
    <w:rsid w:val="46DC43C5"/>
    <w:rsid w:val="46FB1437"/>
    <w:rsid w:val="4732A5E8"/>
    <w:rsid w:val="475857CE"/>
    <w:rsid w:val="4762DEA0"/>
    <w:rsid w:val="476FF30F"/>
    <w:rsid w:val="47A3CE4B"/>
    <w:rsid w:val="47D71F90"/>
    <w:rsid w:val="4811C3A7"/>
    <w:rsid w:val="484026FB"/>
    <w:rsid w:val="484A685D"/>
    <w:rsid w:val="486BE3E8"/>
    <w:rsid w:val="489E93A1"/>
    <w:rsid w:val="489FDC8E"/>
    <w:rsid w:val="48AFE0F6"/>
    <w:rsid w:val="48BE9BB0"/>
    <w:rsid w:val="48C9B202"/>
    <w:rsid w:val="48E9692D"/>
    <w:rsid w:val="495736FE"/>
    <w:rsid w:val="49632C20"/>
    <w:rsid w:val="49771DD5"/>
    <w:rsid w:val="498152AD"/>
    <w:rsid w:val="49E568E6"/>
    <w:rsid w:val="49EB3ADF"/>
    <w:rsid w:val="4A2B8D7C"/>
    <w:rsid w:val="4A68EA39"/>
    <w:rsid w:val="4A8F7211"/>
    <w:rsid w:val="4AC447A4"/>
    <w:rsid w:val="4AC6F75F"/>
    <w:rsid w:val="4ADABD42"/>
    <w:rsid w:val="4AFDA55E"/>
    <w:rsid w:val="4B32B76F"/>
    <w:rsid w:val="4B42EE22"/>
    <w:rsid w:val="4B7EF856"/>
    <w:rsid w:val="4BB4AD9A"/>
    <w:rsid w:val="4BC4FFB9"/>
    <w:rsid w:val="4C2111C7"/>
    <w:rsid w:val="4C2B007B"/>
    <w:rsid w:val="4C3857E6"/>
    <w:rsid w:val="4C727236"/>
    <w:rsid w:val="4C73E5AB"/>
    <w:rsid w:val="4C7C85FE"/>
    <w:rsid w:val="4C8EA27D"/>
    <w:rsid w:val="4C96A75F"/>
    <w:rsid w:val="4CAFA0B0"/>
    <w:rsid w:val="4CFB3BF4"/>
    <w:rsid w:val="4D3642C7"/>
    <w:rsid w:val="4D409046"/>
    <w:rsid w:val="4D4193A4"/>
    <w:rsid w:val="4D72D1F2"/>
    <w:rsid w:val="4D75A0F9"/>
    <w:rsid w:val="4DA1C165"/>
    <w:rsid w:val="4DBE755D"/>
    <w:rsid w:val="4DEC708E"/>
    <w:rsid w:val="4DF34FD8"/>
    <w:rsid w:val="4E130F53"/>
    <w:rsid w:val="4E188219"/>
    <w:rsid w:val="4E2380DA"/>
    <w:rsid w:val="4E26E741"/>
    <w:rsid w:val="4E450973"/>
    <w:rsid w:val="4E554889"/>
    <w:rsid w:val="4E5A11B2"/>
    <w:rsid w:val="4E5DBF48"/>
    <w:rsid w:val="4E67D3D8"/>
    <w:rsid w:val="4E76C2E4"/>
    <w:rsid w:val="4ED14EE7"/>
    <w:rsid w:val="4F05A52D"/>
    <w:rsid w:val="4F40D13A"/>
    <w:rsid w:val="4F4A7028"/>
    <w:rsid w:val="4F83BDE9"/>
    <w:rsid w:val="4F88E50B"/>
    <w:rsid w:val="4FAA6F2C"/>
    <w:rsid w:val="4FABE229"/>
    <w:rsid w:val="4FCFBBE5"/>
    <w:rsid w:val="4FD78E78"/>
    <w:rsid w:val="4FEA954A"/>
    <w:rsid w:val="4FEE11DB"/>
    <w:rsid w:val="4FF2A07B"/>
    <w:rsid w:val="5004FC65"/>
    <w:rsid w:val="50854F13"/>
    <w:rsid w:val="50A18501"/>
    <w:rsid w:val="50BF1C4F"/>
    <w:rsid w:val="50CE6C6C"/>
    <w:rsid w:val="513825B0"/>
    <w:rsid w:val="5189F057"/>
    <w:rsid w:val="51A681BC"/>
    <w:rsid w:val="51CA9777"/>
    <w:rsid w:val="51E4B9F3"/>
    <w:rsid w:val="51EBE9F5"/>
    <w:rsid w:val="51F3ED03"/>
    <w:rsid w:val="5209E5B8"/>
    <w:rsid w:val="5232814F"/>
    <w:rsid w:val="52429511"/>
    <w:rsid w:val="5256876A"/>
    <w:rsid w:val="52A7E2E5"/>
    <w:rsid w:val="52C31C60"/>
    <w:rsid w:val="52C60906"/>
    <w:rsid w:val="52E7036F"/>
    <w:rsid w:val="52F1223B"/>
    <w:rsid w:val="52FE163A"/>
    <w:rsid w:val="5300C8F0"/>
    <w:rsid w:val="5336B838"/>
    <w:rsid w:val="536E08AE"/>
    <w:rsid w:val="539F8C48"/>
    <w:rsid w:val="53AED9FF"/>
    <w:rsid w:val="53C5B1EB"/>
    <w:rsid w:val="53C78183"/>
    <w:rsid w:val="53D0BB1D"/>
    <w:rsid w:val="53E6ADDE"/>
    <w:rsid w:val="5406F28E"/>
    <w:rsid w:val="542315AE"/>
    <w:rsid w:val="5492CA90"/>
    <w:rsid w:val="54946FEF"/>
    <w:rsid w:val="54C25E63"/>
    <w:rsid w:val="54DCC9DB"/>
    <w:rsid w:val="5514CBFC"/>
    <w:rsid w:val="5532B520"/>
    <w:rsid w:val="55361926"/>
    <w:rsid w:val="555EDC1A"/>
    <w:rsid w:val="55748087"/>
    <w:rsid w:val="5588F747"/>
    <w:rsid w:val="558B6C74"/>
    <w:rsid w:val="55A059FD"/>
    <w:rsid w:val="55F53F33"/>
    <w:rsid w:val="5628DEAE"/>
    <w:rsid w:val="56DC472F"/>
    <w:rsid w:val="57072D75"/>
    <w:rsid w:val="573977E6"/>
    <w:rsid w:val="5741A6EA"/>
    <w:rsid w:val="5765C6B1"/>
    <w:rsid w:val="57D18AA5"/>
    <w:rsid w:val="5812F982"/>
    <w:rsid w:val="585E926A"/>
    <w:rsid w:val="586B280B"/>
    <w:rsid w:val="58F8F613"/>
    <w:rsid w:val="590B9E3D"/>
    <w:rsid w:val="593A1D4A"/>
    <w:rsid w:val="5941D325"/>
    <w:rsid w:val="595AD95F"/>
    <w:rsid w:val="59804C52"/>
    <w:rsid w:val="598551BD"/>
    <w:rsid w:val="59BA4974"/>
    <w:rsid w:val="59CF480F"/>
    <w:rsid w:val="5A0C495B"/>
    <w:rsid w:val="5B0ABAA5"/>
    <w:rsid w:val="5B14B128"/>
    <w:rsid w:val="5B2E88FB"/>
    <w:rsid w:val="5B33375F"/>
    <w:rsid w:val="5B33F162"/>
    <w:rsid w:val="5B6EFF57"/>
    <w:rsid w:val="5B897848"/>
    <w:rsid w:val="5BA4CDE1"/>
    <w:rsid w:val="5BDC9315"/>
    <w:rsid w:val="5BEF77D8"/>
    <w:rsid w:val="5C1C242A"/>
    <w:rsid w:val="5C3B2F9A"/>
    <w:rsid w:val="5C46AA11"/>
    <w:rsid w:val="5C4DC1AD"/>
    <w:rsid w:val="5C7A0CFF"/>
    <w:rsid w:val="5C7EDE06"/>
    <w:rsid w:val="5C9B8C55"/>
    <w:rsid w:val="5CA75941"/>
    <w:rsid w:val="5CE4E9F2"/>
    <w:rsid w:val="5CF598E9"/>
    <w:rsid w:val="5CF9F83D"/>
    <w:rsid w:val="5CFC4D78"/>
    <w:rsid w:val="5CFD92E0"/>
    <w:rsid w:val="5D42DFB4"/>
    <w:rsid w:val="5D48F64B"/>
    <w:rsid w:val="5D549D49"/>
    <w:rsid w:val="5D907157"/>
    <w:rsid w:val="5D94A423"/>
    <w:rsid w:val="5DA4F30D"/>
    <w:rsid w:val="5DBFD778"/>
    <w:rsid w:val="5DE70898"/>
    <w:rsid w:val="5E252849"/>
    <w:rsid w:val="5E25FD26"/>
    <w:rsid w:val="5EA0A897"/>
    <w:rsid w:val="5EB0F562"/>
    <w:rsid w:val="5EBCFDE3"/>
    <w:rsid w:val="5EC07CF7"/>
    <w:rsid w:val="5EE5F793"/>
    <w:rsid w:val="5F48CDCC"/>
    <w:rsid w:val="5F986988"/>
    <w:rsid w:val="5FA94E7A"/>
    <w:rsid w:val="5FBFA0E5"/>
    <w:rsid w:val="5FD90F47"/>
    <w:rsid w:val="6027B188"/>
    <w:rsid w:val="603FB2F7"/>
    <w:rsid w:val="60555CED"/>
    <w:rsid w:val="607A4DCE"/>
    <w:rsid w:val="60895E37"/>
    <w:rsid w:val="60A219AE"/>
    <w:rsid w:val="61436403"/>
    <w:rsid w:val="614E281A"/>
    <w:rsid w:val="615E186D"/>
    <w:rsid w:val="6170E898"/>
    <w:rsid w:val="61A69F01"/>
    <w:rsid w:val="61ABF02C"/>
    <w:rsid w:val="61D4790A"/>
    <w:rsid w:val="62328391"/>
    <w:rsid w:val="6272E391"/>
    <w:rsid w:val="62A9D28E"/>
    <w:rsid w:val="62AA786E"/>
    <w:rsid w:val="62D0F152"/>
    <w:rsid w:val="6361C0E9"/>
    <w:rsid w:val="63801FA3"/>
    <w:rsid w:val="63A02429"/>
    <w:rsid w:val="63A93088"/>
    <w:rsid w:val="63AC4F52"/>
    <w:rsid w:val="6401441A"/>
    <w:rsid w:val="641CD511"/>
    <w:rsid w:val="6425C919"/>
    <w:rsid w:val="64408D37"/>
    <w:rsid w:val="6441EA9B"/>
    <w:rsid w:val="648161EB"/>
    <w:rsid w:val="651E1C42"/>
    <w:rsid w:val="653A6B26"/>
    <w:rsid w:val="654B9BF7"/>
    <w:rsid w:val="65BBC52A"/>
    <w:rsid w:val="65EFD18B"/>
    <w:rsid w:val="65F285C6"/>
    <w:rsid w:val="65F52CD1"/>
    <w:rsid w:val="66027F58"/>
    <w:rsid w:val="66205F9F"/>
    <w:rsid w:val="66225655"/>
    <w:rsid w:val="666733AB"/>
    <w:rsid w:val="668DB829"/>
    <w:rsid w:val="66AC7AA2"/>
    <w:rsid w:val="66C32CFC"/>
    <w:rsid w:val="66DB3BDF"/>
    <w:rsid w:val="6707893F"/>
    <w:rsid w:val="670B01DB"/>
    <w:rsid w:val="670E4B3C"/>
    <w:rsid w:val="674BEBC4"/>
    <w:rsid w:val="6787EA33"/>
    <w:rsid w:val="67D78BC9"/>
    <w:rsid w:val="67FF2DCA"/>
    <w:rsid w:val="681F1912"/>
    <w:rsid w:val="68236236"/>
    <w:rsid w:val="686A9BFC"/>
    <w:rsid w:val="686CB9C5"/>
    <w:rsid w:val="68AF4AC0"/>
    <w:rsid w:val="68B337AB"/>
    <w:rsid w:val="68BBA7F5"/>
    <w:rsid w:val="68BFF66E"/>
    <w:rsid w:val="68FF279C"/>
    <w:rsid w:val="69027F5B"/>
    <w:rsid w:val="691953AB"/>
    <w:rsid w:val="6922523F"/>
    <w:rsid w:val="6923B49C"/>
    <w:rsid w:val="695CB207"/>
    <w:rsid w:val="696E047F"/>
    <w:rsid w:val="6A35C832"/>
    <w:rsid w:val="6A405B63"/>
    <w:rsid w:val="6A6D003F"/>
    <w:rsid w:val="6A73C1A4"/>
    <w:rsid w:val="6AAA4856"/>
    <w:rsid w:val="6AEE0332"/>
    <w:rsid w:val="6B362988"/>
    <w:rsid w:val="6B6B4C4B"/>
    <w:rsid w:val="6B6CEC2A"/>
    <w:rsid w:val="6B71B6EF"/>
    <w:rsid w:val="6B9CE7A2"/>
    <w:rsid w:val="6BC26B7E"/>
    <w:rsid w:val="6BE5D307"/>
    <w:rsid w:val="6BF51C85"/>
    <w:rsid w:val="6C1F6D8D"/>
    <w:rsid w:val="6C3D2064"/>
    <w:rsid w:val="6C3FB786"/>
    <w:rsid w:val="6C5AA15A"/>
    <w:rsid w:val="6C5CD8B7"/>
    <w:rsid w:val="6C624B09"/>
    <w:rsid w:val="6C6ADD03"/>
    <w:rsid w:val="6C880054"/>
    <w:rsid w:val="6C966E32"/>
    <w:rsid w:val="6C9A08E7"/>
    <w:rsid w:val="6C9EF5FA"/>
    <w:rsid w:val="6CB9CD3D"/>
    <w:rsid w:val="6CBDAE0B"/>
    <w:rsid w:val="6CBF17FC"/>
    <w:rsid w:val="6CCD79C1"/>
    <w:rsid w:val="6CD21D59"/>
    <w:rsid w:val="6D7F54E9"/>
    <w:rsid w:val="6DEBA15A"/>
    <w:rsid w:val="6E2AC061"/>
    <w:rsid w:val="6E3F12D0"/>
    <w:rsid w:val="6E507E6E"/>
    <w:rsid w:val="6E6E257D"/>
    <w:rsid w:val="6EB0BAFB"/>
    <w:rsid w:val="6EBF4FDD"/>
    <w:rsid w:val="6F483FD1"/>
    <w:rsid w:val="7078928F"/>
    <w:rsid w:val="708608F6"/>
    <w:rsid w:val="70A4A7DE"/>
    <w:rsid w:val="70D1480C"/>
    <w:rsid w:val="70D6E51A"/>
    <w:rsid w:val="70F9654B"/>
    <w:rsid w:val="71180D28"/>
    <w:rsid w:val="711D6F7D"/>
    <w:rsid w:val="71408357"/>
    <w:rsid w:val="7165299F"/>
    <w:rsid w:val="7184F846"/>
    <w:rsid w:val="7193283B"/>
    <w:rsid w:val="71E22110"/>
    <w:rsid w:val="7216CF09"/>
    <w:rsid w:val="7280AFB2"/>
    <w:rsid w:val="7281253D"/>
    <w:rsid w:val="72A2375A"/>
    <w:rsid w:val="72B413F2"/>
    <w:rsid w:val="72F4DB59"/>
    <w:rsid w:val="730AF5D9"/>
    <w:rsid w:val="732EA3E0"/>
    <w:rsid w:val="7372F7AF"/>
    <w:rsid w:val="73B9D936"/>
    <w:rsid w:val="73D952BF"/>
    <w:rsid w:val="73E6C538"/>
    <w:rsid w:val="74000760"/>
    <w:rsid w:val="742813FB"/>
    <w:rsid w:val="744979F8"/>
    <w:rsid w:val="745FC44C"/>
    <w:rsid w:val="74634326"/>
    <w:rsid w:val="74D5C26B"/>
    <w:rsid w:val="74FFDDE6"/>
    <w:rsid w:val="7505FA86"/>
    <w:rsid w:val="757557C2"/>
    <w:rsid w:val="759746CB"/>
    <w:rsid w:val="75DECDCE"/>
    <w:rsid w:val="75E7A20D"/>
    <w:rsid w:val="75E865F3"/>
    <w:rsid w:val="75EA82F8"/>
    <w:rsid w:val="76049BF6"/>
    <w:rsid w:val="76100E89"/>
    <w:rsid w:val="764CAEE1"/>
    <w:rsid w:val="76AF155B"/>
    <w:rsid w:val="76CF5631"/>
    <w:rsid w:val="76F244FF"/>
    <w:rsid w:val="7732B058"/>
    <w:rsid w:val="773BF9D4"/>
    <w:rsid w:val="77770911"/>
    <w:rsid w:val="7796D0E0"/>
    <w:rsid w:val="779B4CE9"/>
    <w:rsid w:val="77CBA9F2"/>
    <w:rsid w:val="77D7DD85"/>
    <w:rsid w:val="780276F3"/>
    <w:rsid w:val="7803B5B6"/>
    <w:rsid w:val="7804E001"/>
    <w:rsid w:val="781B5978"/>
    <w:rsid w:val="78694436"/>
    <w:rsid w:val="786F36C3"/>
    <w:rsid w:val="787385A2"/>
    <w:rsid w:val="787D4DA7"/>
    <w:rsid w:val="78984974"/>
    <w:rsid w:val="790EC60E"/>
    <w:rsid w:val="790F0506"/>
    <w:rsid w:val="791CB8D2"/>
    <w:rsid w:val="7921A085"/>
    <w:rsid w:val="792BB250"/>
    <w:rsid w:val="797D544C"/>
    <w:rsid w:val="799449AA"/>
    <w:rsid w:val="7998E91B"/>
    <w:rsid w:val="79F89BDA"/>
    <w:rsid w:val="7A5D1A46"/>
    <w:rsid w:val="7A798AFA"/>
    <w:rsid w:val="7A9BA353"/>
    <w:rsid w:val="7B0591AF"/>
    <w:rsid w:val="7B0C9534"/>
    <w:rsid w:val="7B11C9AD"/>
    <w:rsid w:val="7B12FABC"/>
    <w:rsid w:val="7B1D178A"/>
    <w:rsid w:val="7B31C240"/>
    <w:rsid w:val="7B4572F6"/>
    <w:rsid w:val="7B5322D7"/>
    <w:rsid w:val="7B570C1F"/>
    <w:rsid w:val="7B9665C4"/>
    <w:rsid w:val="7C0C9FF7"/>
    <w:rsid w:val="7C27B0B4"/>
    <w:rsid w:val="7C3F662B"/>
    <w:rsid w:val="7C475048"/>
    <w:rsid w:val="7C7A37B1"/>
    <w:rsid w:val="7CA4533C"/>
    <w:rsid w:val="7CDCF273"/>
    <w:rsid w:val="7CE4B09B"/>
    <w:rsid w:val="7D4FFF89"/>
    <w:rsid w:val="7D5BF37A"/>
    <w:rsid w:val="7D62DB30"/>
    <w:rsid w:val="7DCCD7D4"/>
    <w:rsid w:val="7E2925B0"/>
    <w:rsid w:val="7E2CC599"/>
    <w:rsid w:val="7E32A52B"/>
    <w:rsid w:val="7E6973DF"/>
    <w:rsid w:val="7E8C5D3B"/>
    <w:rsid w:val="7E90DF38"/>
    <w:rsid w:val="7E932AC4"/>
    <w:rsid w:val="7E95D4D2"/>
    <w:rsid w:val="7EB3CEAE"/>
    <w:rsid w:val="7EC8ABCE"/>
    <w:rsid w:val="7ECD1886"/>
    <w:rsid w:val="7EEE4EE1"/>
    <w:rsid w:val="7EFABFBD"/>
    <w:rsid w:val="7F481579"/>
    <w:rsid w:val="7F4BCADC"/>
    <w:rsid w:val="7F6D44F2"/>
    <w:rsid w:val="7F7358BD"/>
    <w:rsid w:val="7F7A6B67"/>
    <w:rsid w:val="7F7B3564"/>
    <w:rsid w:val="7FCF9A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B1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892"/>
    <w:pPr>
      <w:spacing w:after="240" w:line="360" w:lineRule="auto"/>
      <w:jc w:val="both"/>
    </w:pPr>
    <w:rPr>
      <w:rFonts w:ascii="Arial" w:hAnsi="Arial"/>
    </w:rPr>
  </w:style>
  <w:style w:type="paragraph" w:styleId="Heading1">
    <w:name w:val="heading 1"/>
    <w:basedOn w:val="Normal"/>
    <w:next w:val="BodyText"/>
    <w:link w:val="Heading1Char"/>
    <w:autoRedefine/>
    <w:uiPriority w:val="99"/>
    <w:qFormat/>
    <w:rsid w:val="00A7107A"/>
    <w:pPr>
      <w:keepNext/>
      <w:keepLines/>
      <w:numPr>
        <w:numId w:val="2"/>
      </w:numPr>
      <w:tabs>
        <w:tab w:val="left" w:pos="2700"/>
      </w:tabs>
      <w:spacing w:after="120"/>
      <w:contextualSpacing/>
      <w:outlineLvl w:val="0"/>
    </w:pPr>
    <w:rPr>
      <w:rFonts w:eastAsia="Calibri" w:cs="Arial"/>
      <w:b/>
      <w:color w:val="4F81BD" w:themeColor="accent1"/>
      <w:sz w:val="28"/>
      <w:szCs w:val="28"/>
    </w:rPr>
  </w:style>
  <w:style w:type="paragraph" w:styleId="Heading2">
    <w:name w:val="heading 2"/>
    <w:basedOn w:val="BodyText"/>
    <w:next w:val="BodyText"/>
    <w:link w:val="Heading2Char"/>
    <w:uiPriority w:val="99"/>
    <w:qFormat/>
    <w:rsid w:val="009407C4"/>
    <w:pPr>
      <w:keepNext/>
      <w:tabs>
        <w:tab w:val="num" w:pos="360"/>
      </w:tabs>
      <w:outlineLvl w:val="1"/>
    </w:pPr>
    <w:rPr>
      <w:rFonts w:ascii="Arial" w:eastAsia="Calibri" w:hAnsi="Arial" w:cs="Arial"/>
      <w:color w:val="4F81BD" w:themeColor="accent1"/>
      <w:sz w:val="24"/>
      <w:szCs w:val="24"/>
    </w:rPr>
  </w:style>
  <w:style w:type="paragraph" w:styleId="Heading3">
    <w:name w:val="heading 3"/>
    <w:basedOn w:val="Normal"/>
    <w:next w:val="BodyText"/>
    <w:link w:val="Heading3Char"/>
    <w:uiPriority w:val="99"/>
    <w:qFormat/>
    <w:rsid w:val="005F47F6"/>
    <w:pPr>
      <w:keepNext/>
      <w:numPr>
        <w:ilvl w:val="2"/>
        <w:numId w:val="2"/>
      </w:numPr>
      <w:spacing w:after="0"/>
      <w:outlineLvl w:val="2"/>
    </w:pPr>
    <w:rPr>
      <w:rFonts w:ascii="Times New Roman Bold" w:eastAsia="Calibri" w:hAnsi="Times New Roman Bold" w:cs="Arial"/>
      <w:b/>
      <w:sz w:val="28"/>
      <w:szCs w:val="28"/>
    </w:rPr>
  </w:style>
  <w:style w:type="paragraph" w:styleId="Heading4">
    <w:name w:val="heading 4"/>
    <w:basedOn w:val="Heading3"/>
    <w:next w:val="BodyText"/>
    <w:link w:val="Heading4Char"/>
    <w:uiPriority w:val="99"/>
    <w:qFormat/>
    <w:rsid w:val="005F47F6"/>
    <w:pPr>
      <w:numPr>
        <w:ilvl w:val="3"/>
      </w:numPr>
      <w:outlineLvl w:val="3"/>
    </w:pPr>
  </w:style>
  <w:style w:type="paragraph" w:styleId="Heading5">
    <w:name w:val="heading 5"/>
    <w:basedOn w:val="Normal"/>
    <w:next w:val="BodyText"/>
    <w:link w:val="Heading5Char"/>
    <w:uiPriority w:val="99"/>
    <w:qFormat/>
    <w:rsid w:val="005F47F6"/>
    <w:pPr>
      <w:keepNext/>
      <w:numPr>
        <w:ilvl w:val="4"/>
        <w:numId w:val="2"/>
      </w:numPr>
      <w:spacing w:after="0" w:line="240" w:lineRule="auto"/>
      <w:outlineLvl w:val="4"/>
    </w:pPr>
    <w:rPr>
      <w:rFonts w:ascii="Times New Roman" w:eastAsia="Calibri" w:hAnsi="Times New Roman" w:cs="Times New Roman"/>
      <w:b/>
      <w:sz w:val="28"/>
      <w:szCs w:val="20"/>
    </w:rPr>
  </w:style>
  <w:style w:type="paragraph" w:styleId="Heading6">
    <w:name w:val="heading 6"/>
    <w:basedOn w:val="Normal"/>
    <w:next w:val="BodyText"/>
    <w:link w:val="Heading6Char"/>
    <w:uiPriority w:val="99"/>
    <w:qFormat/>
    <w:rsid w:val="005F47F6"/>
    <w:pPr>
      <w:keepNext/>
      <w:numPr>
        <w:ilvl w:val="5"/>
        <w:numId w:val="2"/>
      </w:numPr>
      <w:spacing w:after="0" w:line="240" w:lineRule="auto"/>
      <w:jc w:val="center"/>
      <w:outlineLvl w:val="5"/>
    </w:pPr>
    <w:rPr>
      <w:rFonts w:ascii="Times New Roman" w:eastAsia="Calibri" w:hAnsi="Times New Roman" w:cs="Times New Roman"/>
      <w:b/>
      <w:sz w:val="28"/>
      <w:szCs w:val="20"/>
    </w:rPr>
  </w:style>
  <w:style w:type="paragraph" w:styleId="Heading7">
    <w:name w:val="heading 7"/>
    <w:basedOn w:val="Normal"/>
    <w:next w:val="BodyText"/>
    <w:link w:val="Heading7Char"/>
    <w:qFormat/>
    <w:rsid w:val="005F47F6"/>
    <w:pPr>
      <w:keepNext/>
      <w:numPr>
        <w:ilvl w:val="6"/>
        <w:numId w:val="2"/>
      </w:numPr>
      <w:spacing w:after="0" w:line="240" w:lineRule="auto"/>
      <w:outlineLvl w:val="6"/>
    </w:pPr>
    <w:rPr>
      <w:rFonts w:ascii="Times New Roman" w:eastAsia="Calibri" w:hAnsi="Times New Roman" w:cs="Times New Roman"/>
      <w:b/>
      <w:sz w:val="24"/>
      <w:szCs w:val="20"/>
    </w:rPr>
  </w:style>
  <w:style w:type="paragraph" w:styleId="Heading8">
    <w:name w:val="heading 8"/>
    <w:basedOn w:val="Normal"/>
    <w:next w:val="BodyText"/>
    <w:link w:val="Heading8Char"/>
    <w:uiPriority w:val="99"/>
    <w:qFormat/>
    <w:rsid w:val="005F47F6"/>
    <w:pPr>
      <w:keepNext/>
      <w:numPr>
        <w:ilvl w:val="7"/>
        <w:numId w:val="2"/>
      </w:numPr>
      <w:spacing w:after="0" w:line="240" w:lineRule="auto"/>
      <w:outlineLvl w:val="7"/>
    </w:pPr>
    <w:rPr>
      <w:rFonts w:ascii="Times New Roman" w:eastAsia="Calibri" w:hAnsi="Times New Roman" w:cs="Times New Roman"/>
      <w:b/>
      <w:color w:val="000000"/>
      <w:sz w:val="24"/>
      <w:szCs w:val="20"/>
    </w:rPr>
  </w:style>
  <w:style w:type="paragraph" w:styleId="Heading9">
    <w:name w:val="heading 9"/>
    <w:basedOn w:val="Normal"/>
    <w:next w:val="BodyText"/>
    <w:link w:val="Heading9Char"/>
    <w:uiPriority w:val="99"/>
    <w:qFormat/>
    <w:rsid w:val="005F47F6"/>
    <w:pPr>
      <w:keepNext/>
      <w:numPr>
        <w:ilvl w:val="8"/>
        <w:numId w:val="2"/>
      </w:numPr>
      <w:spacing w:after="0" w:line="240" w:lineRule="auto"/>
      <w:outlineLvl w:val="8"/>
    </w:pPr>
    <w:rPr>
      <w:rFonts w:ascii="Times New Roman" w:eastAsia="Calibri"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107A"/>
    <w:rPr>
      <w:rFonts w:ascii="Arial" w:eastAsia="Calibri" w:hAnsi="Arial" w:cs="Arial"/>
      <w:b/>
      <w:color w:val="4F81BD" w:themeColor="accent1"/>
      <w:sz w:val="28"/>
      <w:szCs w:val="28"/>
    </w:rPr>
  </w:style>
  <w:style w:type="character" w:customStyle="1" w:styleId="Heading2Char">
    <w:name w:val="Heading 2 Char"/>
    <w:basedOn w:val="DefaultParagraphFont"/>
    <w:link w:val="Heading2"/>
    <w:uiPriority w:val="99"/>
    <w:rsid w:val="009407C4"/>
    <w:rPr>
      <w:rFonts w:ascii="Arial" w:eastAsia="Calibri" w:hAnsi="Arial" w:cs="Arial"/>
      <w:color w:val="4F81BD" w:themeColor="accent1"/>
      <w:sz w:val="24"/>
      <w:szCs w:val="24"/>
    </w:rPr>
  </w:style>
  <w:style w:type="character" w:customStyle="1" w:styleId="Heading3Char">
    <w:name w:val="Heading 3 Char"/>
    <w:basedOn w:val="DefaultParagraphFont"/>
    <w:link w:val="Heading3"/>
    <w:uiPriority w:val="99"/>
    <w:rsid w:val="005F47F6"/>
    <w:rPr>
      <w:rFonts w:ascii="Times New Roman Bold" w:eastAsia="Calibri" w:hAnsi="Times New Roman Bold" w:cs="Arial"/>
      <w:b/>
      <w:sz w:val="28"/>
      <w:szCs w:val="28"/>
    </w:rPr>
  </w:style>
  <w:style w:type="character" w:customStyle="1" w:styleId="Heading4Char">
    <w:name w:val="Heading 4 Char"/>
    <w:basedOn w:val="DefaultParagraphFont"/>
    <w:link w:val="Heading4"/>
    <w:uiPriority w:val="99"/>
    <w:rsid w:val="005F47F6"/>
    <w:rPr>
      <w:rFonts w:ascii="Times New Roman Bold" w:eastAsia="Calibri" w:hAnsi="Times New Roman Bold" w:cs="Arial"/>
      <w:b/>
      <w:sz w:val="28"/>
      <w:szCs w:val="28"/>
    </w:rPr>
  </w:style>
  <w:style w:type="character" w:customStyle="1" w:styleId="Heading5Char">
    <w:name w:val="Heading 5 Char"/>
    <w:basedOn w:val="DefaultParagraphFont"/>
    <w:link w:val="Heading5"/>
    <w:uiPriority w:val="99"/>
    <w:rsid w:val="005F47F6"/>
    <w:rPr>
      <w:rFonts w:ascii="Times New Roman" w:eastAsia="Calibri" w:hAnsi="Times New Roman" w:cs="Times New Roman"/>
      <w:b/>
      <w:sz w:val="28"/>
      <w:szCs w:val="20"/>
    </w:rPr>
  </w:style>
  <w:style w:type="character" w:customStyle="1" w:styleId="Heading6Char">
    <w:name w:val="Heading 6 Char"/>
    <w:basedOn w:val="DefaultParagraphFont"/>
    <w:link w:val="Heading6"/>
    <w:uiPriority w:val="99"/>
    <w:rsid w:val="005F47F6"/>
    <w:rPr>
      <w:rFonts w:ascii="Times New Roman" w:eastAsia="Calibri" w:hAnsi="Times New Roman" w:cs="Times New Roman"/>
      <w:b/>
      <w:sz w:val="28"/>
      <w:szCs w:val="20"/>
    </w:rPr>
  </w:style>
  <w:style w:type="character" w:customStyle="1" w:styleId="Heading7Char">
    <w:name w:val="Heading 7 Char"/>
    <w:basedOn w:val="DefaultParagraphFont"/>
    <w:link w:val="Heading7"/>
    <w:rsid w:val="005F47F6"/>
    <w:rPr>
      <w:rFonts w:ascii="Times New Roman" w:eastAsia="Calibri" w:hAnsi="Times New Roman" w:cs="Times New Roman"/>
      <w:b/>
      <w:sz w:val="24"/>
      <w:szCs w:val="20"/>
    </w:rPr>
  </w:style>
  <w:style w:type="character" w:customStyle="1" w:styleId="Heading8Char">
    <w:name w:val="Heading 8 Char"/>
    <w:basedOn w:val="DefaultParagraphFont"/>
    <w:link w:val="Heading8"/>
    <w:uiPriority w:val="99"/>
    <w:rsid w:val="005F47F6"/>
    <w:rPr>
      <w:rFonts w:ascii="Times New Roman" w:eastAsia="Calibri" w:hAnsi="Times New Roman" w:cs="Times New Roman"/>
      <w:b/>
      <w:color w:val="000000"/>
      <w:sz w:val="24"/>
      <w:szCs w:val="20"/>
    </w:rPr>
  </w:style>
  <w:style w:type="character" w:customStyle="1" w:styleId="Heading9Char">
    <w:name w:val="Heading 9 Char"/>
    <w:basedOn w:val="DefaultParagraphFont"/>
    <w:link w:val="Heading9"/>
    <w:uiPriority w:val="99"/>
    <w:rsid w:val="005F47F6"/>
    <w:rPr>
      <w:rFonts w:ascii="Times New Roman" w:eastAsia="Calibri" w:hAnsi="Times New Roman" w:cs="Times New Roman"/>
      <w:b/>
      <w:sz w:val="24"/>
      <w:szCs w:val="20"/>
    </w:rPr>
  </w:style>
  <w:style w:type="paragraph" w:styleId="BodyText">
    <w:name w:val="Body Text"/>
    <w:basedOn w:val="Normal"/>
    <w:link w:val="BodyTextChar"/>
    <w:uiPriority w:val="99"/>
    <w:rsid w:val="005F47F6"/>
    <w:pPr>
      <w:spacing w:after="120"/>
    </w:pPr>
    <w:rPr>
      <w:rFonts w:ascii="Calibri" w:eastAsia="Times New Roman" w:hAnsi="Calibri" w:cs="Times New Roman"/>
    </w:rPr>
  </w:style>
  <w:style w:type="character" w:customStyle="1" w:styleId="BodyTextChar">
    <w:name w:val="Body Text Char"/>
    <w:basedOn w:val="DefaultParagraphFont"/>
    <w:link w:val="BodyText"/>
    <w:uiPriority w:val="99"/>
    <w:rsid w:val="005F47F6"/>
    <w:rPr>
      <w:rFonts w:ascii="Calibri" w:eastAsia="Times New Roman" w:hAnsi="Calibri" w:cs="Times New Roman"/>
    </w:rPr>
  </w:style>
  <w:style w:type="paragraph" w:styleId="ListParagraph">
    <w:name w:val="List Paragraph"/>
    <w:basedOn w:val="Normal"/>
    <w:uiPriority w:val="99"/>
    <w:qFormat/>
    <w:rsid w:val="005F47F6"/>
    <w:pPr>
      <w:spacing w:after="0" w:line="240" w:lineRule="auto"/>
      <w:ind w:left="720"/>
    </w:pPr>
    <w:rPr>
      <w:rFonts w:ascii="Times New Roman" w:eastAsia="Calibri" w:hAnsi="Times New Roman" w:cs="Times New Roman"/>
      <w:sz w:val="24"/>
      <w:szCs w:val="24"/>
    </w:rPr>
  </w:style>
  <w:style w:type="paragraph" w:styleId="NormalWeb">
    <w:name w:val="Normal (Web)"/>
    <w:aliases w:val="Normal (Web) Char1,Normal (Web) Char Char"/>
    <w:basedOn w:val="Normal"/>
    <w:link w:val="NormalWebChar"/>
    <w:uiPriority w:val="99"/>
    <w:rsid w:val="00876C8A"/>
    <w:rPr>
      <w:rFonts w:ascii="Times New Roman" w:eastAsia="Times New Roman" w:hAnsi="Times New Roman" w:cs="Times New Roman"/>
      <w:sz w:val="24"/>
      <w:szCs w:val="24"/>
    </w:rPr>
  </w:style>
  <w:style w:type="character" w:customStyle="1" w:styleId="NormalWebChar">
    <w:name w:val="Normal (Web) Char"/>
    <w:aliases w:val="Normal (Web) Char1 Char,Normal (Web) Char Char Char"/>
    <w:basedOn w:val="DefaultParagraphFont"/>
    <w:link w:val="NormalWeb"/>
    <w:locked/>
    <w:rsid w:val="00876C8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50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0CD"/>
    <w:rPr>
      <w:rFonts w:ascii="Tahoma" w:hAnsi="Tahoma" w:cs="Tahoma"/>
      <w:sz w:val="16"/>
      <w:szCs w:val="16"/>
    </w:rPr>
  </w:style>
  <w:style w:type="character" w:styleId="CommentReference">
    <w:name w:val="annotation reference"/>
    <w:basedOn w:val="DefaultParagraphFont"/>
    <w:uiPriority w:val="99"/>
    <w:semiHidden/>
    <w:unhideWhenUsed/>
    <w:rsid w:val="006161B6"/>
    <w:rPr>
      <w:sz w:val="16"/>
      <w:szCs w:val="16"/>
    </w:rPr>
  </w:style>
  <w:style w:type="paragraph" w:styleId="CommentText">
    <w:name w:val="annotation text"/>
    <w:basedOn w:val="Normal"/>
    <w:link w:val="CommentTextChar"/>
    <w:uiPriority w:val="99"/>
    <w:unhideWhenUsed/>
    <w:rsid w:val="006161B6"/>
    <w:pPr>
      <w:spacing w:line="240" w:lineRule="auto"/>
    </w:pPr>
    <w:rPr>
      <w:sz w:val="20"/>
      <w:szCs w:val="20"/>
    </w:rPr>
  </w:style>
  <w:style w:type="character" w:customStyle="1" w:styleId="CommentTextChar">
    <w:name w:val="Comment Text Char"/>
    <w:basedOn w:val="DefaultParagraphFont"/>
    <w:link w:val="CommentText"/>
    <w:uiPriority w:val="99"/>
    <w:rsid w:val="006161B6"/>
    <w:rPr>
      <w:sz w:val="20"/>
      <w:szCs w:val="20"/>
    </w:rPr>
  </w:style>
  <w:style w:type="paragraph" w:styleId="CommentSubject">
    <w:name w:val="annotation subject"/>
    <w:basedOn w:val="CommentText"/>
    <w:next w:val="CommentText"/>
    <w:link w:val="CommentSubjectChar"/>
    <w:uiPriority w:val="99"/>
    <w:semiHidden/>
    <w:unhideWhenUsed/>
    <w:rsid w:val="006161B6"/>
    <w:rPr>
      <w:b/>
      <w:bCs/>
    </w:rPr>
  </w:style>
  <w:style w:type="character" w:customStyle="1" w:styleId="CommentSubjectChar">
    <w:name w:val="Comment Subject Char"/>
    <w:basedOn w:val="CommentTextChar"/>
    <w:link w:val="CommentSubject"/>
    <w:uiPriority w:val="99"/>
    <w:semiHidden/>
    <w:rsid w:val="006161B6"/>
    <w:rPr>
      <w:b/>
      <w:bCs/>
      <w:sz w:val="20"/>
      <w:szCs w:val="20"/>
    </w:rPr>
  </w:style>
  <w:style w:type="paragraph" w:styleId="Header">
    <w:name w:val="header"/>
    <w:basedOn w:val="Normal"/>
    <w:link w:val="HeaderChar"/>
    <w:uiPriority w:val="99"/>
    <w:unhideWhenUsed/>
    <w:rsid w:val="00567D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D07"/>
  </w:style>
  <w:style w:type="paragraph" w:styleId="Footer">
    <w:name w:val="footer"/>
    <w:basedOn w:val="Normal"/>
    <w:link w:val="FooterChar"/>
    <w:uiPriority w:val="99"/>
    <w:unhideWhenUsed/>
    <w:rsid w:val="00567D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D07"/>
  </w:style>
  <w:style w:type="paragraph" w:styleId="Revision">
    <w:name w:val="Revision"/>
    <w:hidden/>
    <w:uiPriority w:val="99"/>
    <w:semiHidden/>
    <w:rsid w:val="003D0F32"/>
    <w:pPr>
      <w:spacing w:after="0" w:line="240" w:lineRule="auto"/>
    </w:pPr>
  </w:style>
  <w:style w:type="paragraph" w:styleId="FootnoteText">
    <w:name w:val="footnote text"/>
    <w:basedOn w:val="Normal"/>
    <w:link w:val="FootnoteTextChar"/>
    <w:uiPriority w:val="99"/>
    <w:semiHidden/>
    <w:unhideWhenUsed/>
    <w:rsid w:val="002069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6917"/>
    <w:rPr>
      <w:sz w:val="20"/>
      <w:szCs w:val="20"/>
    </w:rPr>
  </w:style>
  <w:style w:type="character" w:styleId="FootnoteReference">
    <w:name w:val="footnote reference"/>
    <w:basedOn w:val="DefaultParagraphFont"/>
    <w:uiPriority w:val="99"/>
    <w:semiHidden/>
    <w:unhideWhenUsed/>
    <w:rsid w:val="00206917"/>
    <w:rPr>
      <w:vertAlign w:val="superscript"/>
    </w:rPr>
  </w:style>
  <w:style w:type="table" w:styleId="TableGrid">
    <w:name w:val="Table Grid"/>
    <w:basedOn w:val="TableNormal"/>
    <w:uiPriority w:val="59"/>
    <w:rsid w:val="00F31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5A3C2C"/>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normaltextrun">
    <w:name w:val="normaltextrun"/>
    <w:basedOn w:val="DefaultParagraphFont"/>
    <w:rsid w:val="005A3C2C"/>
  </w:style>
  <w:style w:type="character" w:customStyle="1" w:styleId="eop">
    <w:name w:val="eop"/>
    <w:basedOn w:val="DefaultParagraphFont"/>
    <w:rsid w:val="005A3C2C"/>
  </w:style>
  <w:style w:type="character" w:customStyle="1" w:styleId="spellingerror">
    <w:name w:val="spellingerror"/>
    <w:basedOn w:val="DefaultParagraphFont"/>
    <w:rsid w:val="005A3C2C"/>
  </w:style>
  <w:style w:type="table" w:styleId="GridTable4">
    <w:name w:val="Grid Table 4"/>
    <w:basedOn w:val="TableNormal"/>
    <w:uiPriority w:val="49"/>
    <w:rsid w:val="002466B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529E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Caption">
    <w:name w:val="caption"/>
    <w:basedOn w:val="Normal"/>
    <w:next w:val="Normal"/>
    <w:uiPriority w:val="35"/>
    <w:unhideWhenUsed/>
    <w:qFormat/>
    <w:rsid w:val="00F7603E"/>
    <w:pPr>
      <w:spacing w:after="200" w:line="240" w:lineRule="auto"/>
    </w:pPr>
    <w:rPr>
      <w:i/>
      <w:iCs/>
      <w:color w:val="1F497D" w:themeColor="text2"/>
      <w:sz w:val="18"/>
      <w:szCs w:val="18"/>
    </w:rPr>
  </w:style>
  <w:style w:type="table" w:styleId="GridTable6Colorful">
    <w:name w:val="Grid Table 6 Colorful"/>
    <w:basedOn w:val="TableNormal"/>
    <w:uiPriority w:val="51"/>
    <w:rsid w:val="003F5C2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Appendix">
    <w:name w:val="Appendix"/>
    <w:basedOn w:val="paragraph"/>
    <w:link w:val="AppendixChar"/>
    <w:qFormat/>
    <w:rsid w:val="00613E0A"/>
    <w:pPr>
      <w:numPr>
        <w:numId w:val="31"/>
      </w:numPr>
      <w:spacing w:line="276" w:lineRule="auto"/>
      <w:outlineLvl w:val="0"/>
    </w:pPr>
    <w:rPr>
      <w:rFonts w:ascii="Arial" w:hAnsi="Arial" w:cs="Arial"/>
      <w:b/>
      <w:color w:val="4F81BD" w:themeColor="accent1"/>
      <w:sz w:val="28"/>
    </w:rPr>
  </w:style>
  <w:style w:type="table" w:styleId="ListTable6Colorful">
    <w:name w:val="List Table 6 Colorful"/>
    <w:basedOn w:val="TableNormal"/>
    <w:uiPriority w:val="51"/>
    <w:rsid w:val="00BF642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endixChar">
    <w:name w:val="Appendix Char"/>
    <w:basedOn w:val="DefaultParagraphFont"/>
    <w:link w:val="Appendix"/>
    <w:rsid w:val="00613E0A"/>
    <w:rPr>
      <w:rFonts w:ascii="Arial" w:eastAsia="Times New Roman" w:hAnsi="Arial" w:cs="Arial"/>
      <w:b/>
      <w:color w:val="4F81BD" w:themeColor="accent1"/>
      <w:sz w:val="28"/>
      <w:szCs w:val="24"/>
    </w:rPr>
  </w:style>
  <w:style w:type="table" w:styleId="ListTable4-Accent1">
    <w:name w:val="List Table 4 Accent 1"/>
    <w:basedOn w:val="TableNormal"/>
    <w:uiPriority w:val="49"/>
    <w:rsid w:val="00BF642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zzmpTrailerItem">
    <w:name w:val="zzmpTrailerItem"/>
    <w:basedOn w:val="DefaultParagraphFont"/>
    <w:rsid w:val="00AC1B5C"/>
    <w:rPr>
      <w:rFonts w:ascii="Arial" w:hAnsi="Arial" w:cs="Arial"/>
      <w:dstrike w:val="0"/>
      <w:noProof/>
      <w:color w:val="auto"/>
      <w:spacing w:val="0"/>
      <w:position w:val="0"/>
      <w:sz w:val="16"/>
      <w:szCs w:val="16"/>
      <w:u w:val="none"/>
      <w:effect w:val="none"/>
      <w:vertAlign w:val="baseline"/>
    </w:rPr>
  </w:style>
  <w:style w:type="character" w:styleId="IntenseReference">
    <w:name w:val="Intense Reference"/>
    <w:basedOn w:val="DefaultParagraphFont"/>
    <w:uiPriority w:val="32"/>
    <w:qFormat/>
    <w:rsid w:val="008B346E"/>
    <w:rPr>
      <w:b/>
      <w:bCs/>
      <w:smallCaps/>
      <w:color w:val="4F81BD" w:themeColor="accent1"/>
      <w:spacing w:val="5"/>
    </w:rPr>
  </w:style>
  <w:style w:type="character" w:styleId="Strong">
    <w:name w:val="Strong"/>
    <w:basedOn w:val="DefaultParagraphFont"/>
    <w:uiPriority w:val="22"/>
    <w:qFormat/>
    <w:rsid w:val="00100754"/>
    <w:rPr>
      <w:b/>
      <w:bCs/>
    </w:rPr>
  </w:style>
  <w:style w:type="table" w:styleId="ListTable4">
    <w:name w:val="List Table 4"/>
    <w:basedOn w:val="TableNormal"/>
    <w:uiPriority w:val="49"/>
    <w:rsid w:val="004D774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itle">
    <w:name w:val="Title"/>
    <w:basedOn w:val="Caption"/>
    <w:next w:val="Normal"/>
    <w:link w:val="TitleChar"/>
    <w:uiPriority w:val="10"/>
    <w:qFormat/>
    <w:rsid w:val="00E062FE"/>
    <w:pPr>
      <w:keepNext/>
      <w:jc w:val="center"/>
    </w:pPr>
    <w:rPr>
      <w:rFonts w:ascii="Aptos" w:hAnsi="Aptos" w:cstheme="minorHAnsi"/>
      <w:color w:val="4F81BD" w:themeColor="accent1"/>
    </w:rPr>
  </w:style>
  <w:style w:type="character" w:customStyle="1" w:styleId="TitleChar">
    <w:name w:val="Title Char"/>
    <w:basedOn w:val="DefaultParagraphFont"/>
    <w:link w:val="Title"/>
    <w:uiPriority w:val="10"/>
    <w:rsid w:val="00E062FE"/>
    <w:rPr>
      <w:rFonts w:ascii="Aptos" w:hAnsi="Aptos" w:cstheme="minorHAnsi"/>
      <w:i/>
      <w:iCs/>
      <w:color w:val="4F81BD" w:themeColor="accent1"/>
      <w:sz w:val="18"/>
      <w:szCs w:val="18"/>
    </w:rPr>
  </w:style>
  <w:style w:type="paragraph" w:styleId="NoSpacing">
    <w:name w:val="No Spacing"/>
    <w:uiPriority w:val="1"/>
    <w:qFormat/>
    <w:rsid w:val="00E062FE"/>
    <w:pPr>
      <w:spacing w:after="0" w:line="240" w:lineRule="auto"/>
      <w:jc w:val="both"/>
    </w:pPr>
    <w:rPr>
      <w:rFonts w:ascii="Aptos" w:eastAsiaTheme="minorEastAsia" w:hAnsi="Aptos" w:cstheme="minorHAnsi"/>
    </w:rPr>
  </w:style>
  <w:style w:type="table" w:styleId="PlainTable1">
    <w:name w:val="Plain Table 1"/>
    <w:basedOn w:val="TableNormal"/>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tion">
    <w:name w:val="Mention"/>
    <w:basedOn w:val="DefaultParagraphFont"/>
    <w:uiPriority w:val="99"/>
    <w:unhideWhenUsed/>
    <w:rsid w:val="0041662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6875">
      <w:bodyDiv w:val="1"/>
      <w:marLeft w:val="0"/>
      <w:marRight w:val="0"/>
      <w:marTop w:val="0"/>
      <w:marBottom w:val="0"/>
      <w:divBdr>
        <w:top w:val="none" w:sz="0" w:space="0" w:color="auto"/>
        <w:left w:val="none" w:sz="0" w:space="0" w:color="auto"/>
        <w:bottom w:val="none" w:sz="0" w:space="0" w:color="auto"/>
        <w:right w:val="none" w:sz="0" w:space="0" w:color="auto"/>
      </w:divBdr>
    </w:div>
    <w:div w:id="16588231">
      <w:bodyDiv w:val="1"/>
      <w:marLeft w:val="0"/>
      <w:marRight w:val="0"/>
      <w:marTop w:val="0"/>
      <w:marBottom w:val="0"/>
      <w:divBdr>
        <w:top w:val="none" w:sz="0" w:space="0" w:color="auto"/>
        <w:left w:val="none" w:sz="0" w:space="0" w:color="auto"/>
        <w:bottom w:val="none" w:sz="0" w:space="0" w:color="auto"/>
        <w:right w:val="none" w:sz="0" w:space="0" w:color="auto"/>
      </w:divBdr>
    </w:div>
    <w:div w:id="72122137">
      <w:marLeft w:val="0"/>
      <w:marRight w:val="0"/>
      <w:marTop w:val="0"/>
      <w:marBottom w:val="0"/>
      <w:divBdr>
        <w:top w:val="none" w:sz="0" w:space="0" w:color="auto"/>
        <w:left w:val="none" w:sz="0" w:space="0" w:color="auto"/>
        <w:bottom w:val="none" w:sz="0" w:space="0" w:color="auto"/>
        <w:right w:val="none" w:sz="0" w:space="0" w:color="auto"/>
      </w:divBdr>
      <w:divsChild>
        <w:div w:id="646711490">
          <w:marLeft w:val="0"/>
          <w:marRight w:val="0"/>
          <w:marTop w:val="0"/>
          <w:marBottom w:val="0"/>
          <w:divBdr>
            <w:top w:val="none" w:sz="0" w:space="0" w:color="auto"/>
            <w:left w:val="none" w:sz="0" w:space="0" w:color="auto"/>
            <w:bottom w:val="none" w:sz="0" w:space="0" w:color="auto"/>
            <w:right w:val="none" w:sz="0" w:space="0" w:color="auto"/>
          </w:divBdr>
        </w:div>
      </w:divsChild>
    </w:div>
    <w:div w:id="112142529">
      <w:bodyDiv w:val="1"/>
      <w:marLeft w:val="0"/>
      <w:marRight w:val="0"/>
      <w:marTop w:val="0"/>
      <w:marBottom w:val="0"/>
      <w:divBdr>
        <w:top w:val="none" w:sz="0" w:space="0" w:color="auto"/>
        <w:left w:val="none" w:sz="0" w:space="0" w:color="auto"/>
        <w:bottom w:val="none" w:sz="0" w:space="0" w:color="auto"/>
        <w:right w:val="none" w:sz="0" w:space="0" w:color="auto"/>
      </w:divBdr>
    </w:div>
    <w:div w:id="124662528">
      <w:bodyDiv w:val="1"/>
      <w:marLeft w:val="0"/>
      <w:marRight w:val="0"/>
      <w:marTop w:val="0"/>
      <w:marBottom w:val="0"/>
      <w:divBdr>
        <w:top w:val="none" w:sz="0" w:space="0" w:color="auto"/>
        <w:left w:val="none" w:sz="0" w:space="0" w:color="auto"/>
        <w:bottom w:val="none" w:sz="0" w:space="0" w:color="auto"/>
        <w:right w:val="none" w:sz="0" w:space="0" w:color="auto"/>
      </w:divBdr>
    </w:div>
    <w:div w:id="182667257">
      <w:marLeft w:val="0"/>
      <w:marRight w:val="0"/>
      <w:marTop w:val="0"/>
      <w:marBottom w:val="0"/>
      <w:divBdr>
        <w:top w:val="none" w:sz="0" w:space="0" w:color="auto"/>
        <w:left w:val="none" w:sz="0" w:space="0" w:color="auto"/>
        <w:bottom w:val="none" w:sz="0" w:space="0" w:color="auto"/>
        <w:right w:val="none" w:sz="0" w:space="0" w:color="auto"/>
      </w:divBdr>
      <w:divsChild>
        <w:div w:id="690422284">
          <w:marLeft w:val="0"/>
          <w:marRight w:val="0"/>
          <w:marTop w:val="0"/>
          <w:marBottom w:val="0"/>
          <w:divBdr>
            <w:top w:val="none" w:sz="0" w:space="0" w:color="auto"/>
            <w:left w:val="none" w:sz="0" w:space="0" w:color="auto"/>
            <w:bottom w:val="none" w:sz="0" w:space="0" w:color="auto"/>
            <w:right w:val="none" w:sz="0" w:space="0" w:color="auto"/>
          </w:divBdr>
        </w:div>
      </w:divsChild>
    </w:div>
    <w:div w:id="283463144">
      <w:bodyDiv w:val="1"/>
      <w:marLeft w:val="0"/>
      <w:marRight w:val="0"/>
      <w:marTop w:val="0"/>
      <w:marBottom w:val="0"/>
      <w:divBdr>
        <w:top w:val="none" w:sz="0" w:space="0" w:color="auto"/>
        <w:left w:val="none" w:sz="0" w:space="0" w:color="auto"/>
        <w:bottom w:val="none" w:sz="0" w:space="0" w:color="auto"/>
        <w:right w:val="none" w:sz="0" w:space="0" w:color="auto"/>
      </w:divBdr>
    </w:div>
    <w:div w:id="288630922">
      <w:marLeft w:val="0"/>
      <w:marRight w:val="0"/>
      <w:marTop w:val="0"/>
      <w:marBottom w:val="0"/>
      <w:divBdr>
        <w:top w:val="none" w:sz="0" w:space="0" w:color="auto"/>
        <w:left w:val="none" w:sz="0" w:space="0" w:color="auto"/>
        <w:bottom w:val="none" w:sz="0" w:space="0" w:color="auto"/>
        <w:right w:val="none" w:sz="0" w:space="0" w:color="auto"/>
      </w:divBdr>
      <w:divsChild>
        <w:div w:id="1374574689">
          <w:marLeft w:val="0"/>
          <w:marRight w:val="0"/>
          <w:marTop w:val="0"/>
          <w:marBottom w:val="0"/>
          <w:divBdr>
            <w:top w:val="none" w:sz="0" w:space="0" w:color="auto"/>
            <w:left w:val="none" w:sz="0" w:space="0" w:color="auto"/>
            <w:bottom w:val="none" w:sz="0" w:space="0" w:color="auto"/>
            <w:right w:val="none" w:sz="0" w:space="0" w:color="auto"/>
          </w:divBdr>
        </w:div>
      </w:divsChild>
    </w:div>
    <w:div w:id="304941810">
      <w:bodyDiv w:val="1"/>
      <w:marLeft w:val="0"/>
      <w:marRight w:val="0"/>
      <w:marTop w:val="0"/>
      <w:marBottom w:val="0"/>
      <w:divBdr>
        <w:top w:val="none" w:sz="0" w:space="0" w:color="auto"/>
        <w:left w:val="none" w:sz="0" w:space="0" w:color="auto"/>
        <w:bottom w:val="none" w:sz="0" w:space="0" w:color="auto"/>
        <w:right w:val="none" w:sz="0" w:space="0" w:color="auto"/>
      </w:divBdr>
    </w:div>
    <w:div w:id="325210484">
      <w:bodyDiv w:val="1"/>
      <w:marLeft w:val="0"/>
      <w:marRight w:val="0"/>
      <w:marTop w:val="0"/>
      <w:marBottom w:val="0"/>
      <w:divBdr>
        <w:top w:val="none" w:sz="0" w:space="0" w:color="auto"/>
        <w:left w:val="none" w:sz="0" w:space="0" w:color="auto"/>
        <w:bottom w:val="none" w:sz="0" w:space="0" w:color="auto"/>
        <w:right w:val="none" w:sz="0" w:space="0" w:color="auto"/>
      </w:divBdr>
    </w:div>
    <w:div w:id="497188837">
      <w:bodyDiv w:val="1"/>
      <w:marLeft w:val="0"/>
      <w:marRight w:val="0"/>
      <w:marTop w:val="0"/>
      <w:marBottom w:val="0"/>
      <w:divBdr>
        <w:top w:val="none" w:sz="0" w:space="0" w:color="auto"/>
        <w:left w:val="none" w:sz="0" w:space="0" w:color="auto"/>
        <w:bottom w:val="none" w:sz="0" w:space="0" w:color="auto"/>
        <w:right w:val="none" w:sz="0" w:space="0" w:color="auto"/>
      </w:divBdr>
    </w:div>
    <w:div w:id="527917621">
      <w:bodyDiv w:val="1"/>
      <w:marLeft w:val="0"/>
      <w:marRight w:val="0"/>
      <w:marTop w:val="0"/>
      <w:marBottom w:val="0"/>
      <w:divBdr>
        <w:top w:val="none" w:sz="0" w:space="0" w:color="auto"/>
        <w:left w:val="none" w:sz="0" w:space="0" w:color="auto"/>
        <w:bottom w:val="none" w:sz="0" w:space="0" w:color="auto"/>
        <w:right w:val="none" w:sz="0" w:space="0" w:color="auto"/>
      </w:divBdr>
    </w:div>
    <w:div w:id="546835471">
      <w:bodyDiv w:val="1"/>
      <w:marLeft w:val="0"/>
      <w:marRight w:val="0"/>
      <w:marTop w:val="0"/>
      <w:marBottom w:val="0"/>
      <w:divBdr>
        <w:top w:val="none" w:sz="0" w:space="0" w:color="auto"/>
        <w:left w:val="none" w:sz="0" w:space="0" w:color="auto"/>
        <w:bottom w:val="none" w:sz="0" w:space="0" w:color="auto"/>
        <w:right w:val="none" w:sz="0" w:space="0" w:color="auto"/>
      </w:divBdr>
    </w:div>
    <w:div w:id="681511818">
      <w:bodyDiv w:val="1"/>
      <w:marLeft w:val="0"/>
      <w:marRight w:val="0"/>
      <w:marTop w:val="0"/>
      <w:marBottom w:val="0"/>
      <w:divBdr>
        <w:top w:val="none" w:sz="0" w:space="0" w:color="auto"/>
        <w:left w:val="none" w:sz="0" w:space="0" w:color="auto"/>
        <w:bottom w:val="none" w:sz="0" w:space="0" w:color="auto"/>
        <w:right w:val="none" w:sz="0" w:space="0" w:color="auto"/>
      </w:divBdr>
      <w:divsChild>
        <w:div w:id="47150106">
          <w:marLeft w:val="0"/>
          <w:marRight w:val="0"/>
          <w:marTop w:val="0"/>
          <w:marBottom w:val="0"/>
          <w:divBdr>
            <w:top w:val="none" w:sz="0" w:space="0" w:color="auto"/>
            <w:left w:val="none" w:sz="0" w:space="0" w:color="auto"/>
            <w:bottom w:val="none" w:sz="0" w:space="0" w:color="auto"/>
            <w:right w:val="none" w:sz="0" w:space="0" w:color="auto"/>
          </w:divBdr>
          <w:divsChild>
            <w:div w:id="7604965">
              <w:marLeft w:val="0"/>
              <w:marRight w:val="0"/>
              <w:marTop w:val="0"/>
              <w:marBottom w:val="0"/>
              <w:divBdr>
                <w:top w:val="none" w:sz="0" w:space="0" w:color="auto"/>
                <w:left w:val="none" w:sz="0" w:space="0" w:color="auto"/>
                <w:bottom w:val="none" w:sz="0" w:space="0" w:color="auto"/>
                <w:right w:val="none" w:sz="0" w:space="0" w:color="auto"/>
              </w:divBdr>
              <w:divsChild>
                <w:div w:id="587663908">
                  <w:marLeft w:val="0"/>
                  <w:marRight w:val="0"/>
                  <w:marTop w:val="0"/>
                  <w:marBottom w:val="0"/>
                  <w:divBdr>
                    <w:top w:val="none" w:sz="0" w:space="0" w:color="auto"/>
                    <w:left w:val="none" w:sz="0" w:space="0" w:color="auto"/>
                    <w:bottom w:val="none" w:sz="0" w:space="0" w:color="auto"/>
                    <w:right w:val="none" w:sz="0" w:space="0" w:color="auto"/>
                  </w:divBdr>
                </w:div>
              </w:divsChild>
            </w:div>
            <w:div w:id="13000876">
              <w:marLeft w:val="0"/>
              <w:marRight w:val="0"/>
              <w:marTop w:val="0"/>
              <w:marBottom w:val="0"/>
              <w:divBdr>
                <w:top w:val="none" w:sz="0" w:space="0" w:color="auto"/>
                <w:left w:val="none" w:sz="0" w:space="0" w:color="auto"/>
                <w:bottom w:val="none" w:sz="0" w:space="0" w:color="auto"/>
                <w:right w:val="none" w:sz="0" w:space="0" w:color="auto"/>
              </w:divBdr>
              <w:divsChild>
                <w:div w:id="1324116462">
                  <w:marLeft w:val="0"/>
                  <w:marRight w:val="0"/>
                  <w:marTop w:val="0"/>
                  <w:marBottom w:val="0"/>
                  <w:divBdr>
                    <w:top w:val="none" w:sz="0" w:space="0" w:color="auto"/>
                    <w:left w:val="none" w:sz="0" w:space="0" w:color="auto"/>
                    <w:bottom w:val="none" w:sz="0" w:space="0" w:color="auto"/>
                    <w:right w:val="none" w:sz="0" w:space="0" w:color="auto"/>
                  </w:divBdr>
                </w:div>
              </w:divsChild>
            </w:div>
            <w:div w:id="19204929">
              <w:marLeft w:val="0"/>
              <w:marRight w:val="0"/>
              <w:marTop w:val="0"/>
              <w:marBottom w:val="0"/>
              <w:divBdr>
                <w:top w:val="none" w:sz="0" w:space="0" w:color="auto"/>
                <w:left w:val="none" w:sz="0" w:space="0" w:color="auto"/>
                <w:bottom w:val="none" w:sz="0" w:space="0" w:color="auto"/>
                <w:right w:val="none" w:sz="0" w:space="0" w:color="auto"/>
              </w:divBdr>
              <w:divsChild>
                <w:div w:id="2115396114">
                  <w:marLeft w:val="0"/>
                  <w:marRight w:val="0"/>
                  <w:marTop w:val="0"/>
                  <w:marBottom w:val="0"/>
                  <w:divBdr>
                    <w:top w:val="none" w:sz="0" w:space="0" w:color="auto"/>
                    <w:left w:val="none" w:sz="0" w:space="0" w:color="auto"/>
                    <w:bottom w:val="none" w:sz="0" w:space="0" w:color="auto"/>
                    <w:right w:val="none" w:sz="0" w:space="0" w:color="auto"/>
                  </w:divBdr>
                </w:div>
              </w:divsChild>
            </w:div>
            <w:div w:id="20399290">
              <w:marLeft w:val="0"/>
              <w:marRight w:val="0"/>
              <w:marTop w:val="0"/>
              <w:marBottom w:val="0"/>
              <w:divBdr>
                <w:top w:val="none" w:sz="0" w:space="0" w:color="auto"/>
                <w:left w:val="none" w:sz="0" w:space="0" w:color="auto"/>
                <w:bottom w:val="none" w:sz="0" w:space="0" w:color="auto"/>
                <w:right w:val="none" w:sz="0" w:space="0" w:color="auto"/>
              </w:divBdr>
              <w:divsChild>
                <w:div w:id="974603822">
                  <w:marLeft w:val="0"/>
                  <w:marRight w:val="0"/>
                  <w:marTop w:val="0"/>
                  <w:marBottom w:val="0"/>
                  <w:divBdr>
                    <w:top w:val="none" w:sz="0" w:space="0" w:color="auto"/>
                    <w:left w:val="none" w:sz="0" w:space="0" w:color="auto"/>
                    <w:bottom w:val="none" w:sz="0" w:space="0" w:color="auto"/>
                    <w:right w:val="none" w:sz="0" w:space="0" w:color="auto"/>
                  </w:divBdr>
                </w:div>
              </w:divsChild>
            </w:div>
            <w:div w:id="34162806">
              <w:marLeft w:val="0"/>
              <w:marRight w:val="0"/>
              <w:marTop w:val="0"/>
              <w:marBottom w:val="0"/>
              <w:divBdr>
                <w:top w:val="none" w:sz="0" w:space="0" w:color="auto"/>
                <w:left w:val="none" w:sz="0" w:space="0" w:color="auto"/>
                <w:bottom w:val="none" w:sz="0" w:space="0" w:color="auto"/>
                <w:right w:val="none" w:sz="0" w:space="0" w:color="auto"/>
              </w:divBdr>
              <w:divsChild>
                <w:div w:id="782917242">
                  <w:marLeft w:val="0"/>
                  <w:marRight w:val="0"/>
                  <w:marTop w:val="0"/>
                  <w:marBottom w:val="0"/>
                  <w:divBdr>
                    <w:top w:val="none" w:sz="0" w:space="0" w:color="auto"/>
                    <w:left w:val="none" w:sz="0" w:space="0" w:color="auto"/>
                    <w:bottom w:val="none" w:sz="0" w:space="0" w:color="auto"/>
                    <w:right w:val="none" w:sz="0" w:space="0" w:color="auto"/>
                  </w:divBdr>
                </w:div>
              </w:divsChild>
            </w:div>
            <w:div w:id="45878695">
              <w:marLeft w:val="0"/>
              <w:marRight w:val="0"/>
              <w:marTop w:val="0"/>
              <w:marBottom w:val="0"/>
              <w:divBdr>
                <w:top w:val="none" w:sz="0" w:space="0" w:color="auto"/>
                <w:left w:val="none" w:sz="0" w:space="0" w:color="auto"/>
                <w:bottom w:val="none" w:sz="0" w:space="0" w:color="auto"/>
                <w:right w:val="none" w:sz="0" w:space="0" w:color="auto"/>
              </w:divBdr>
              <w:divsChild>
                <w:div w:id="1191645302">
                  <w:marLeft w:val="0"/>
                  <w:marRight w:val="0"/>
                  <w:marTop w:val="0"/>
                  <w:marBottom w:val="0"/>
                  <w:divBdr>
                    <w:top w:val="none" w:sz="0" w:space="0" w:color="auto"/>
                    <w:left w:val="none" w:sz="0" w:space="0" w:color="auto"/>
                    <w:bottom w:val="none" w:sz="0" w:space="0" w:color="auto"/>
                    <w:right w:val="none" w:sz="0" w:space="0" w:color="auto"/>
                  </w:divBdr>
                </w:div>
              </w:divsChild>
            </w:div>
            <w:div w:id="57409895">
              <w:marLeft w:val="0"/>
              <w:marRight w:val="0"/>
              <w:marTop w:val="0"/>
              <w:marBottom w:val="0"/>
              <w:divBdr>
                <w:top w:val="none" w:sz="0" w:space="0" w:color="auto"/>
                <w:left w:val="none" w:sz="0" w:space="0" w:color="auto"/>
                <w:bottom w:val="none" w:sz="0" w:space="0" w:color="auto"/>
                <w:right w:val="none" w:sz="0" w:space="0" w:color="auto"/>
              </w:divBdr>
              <w:divsChild>
                <w:div w:id="689915732">
                  <w:marLeft w:val="0"/>
                  <w:marRight w:val="0"/>
                  <w:marTop w:val="0"/>
                  <w:marBottom w:val="0"/>
                  <w:divBdr>
                    <w:top w:val="none" w:sz="0" w:space="0" w:color="auto"/>
                    <w:left w:val="none" w:sz="0" w:space="0" w:color="auto"/>
                    <w:bottom w:val="none" w:sz="0" w:space="0" w:color="auto"/>
                    <w:right w:val="none" w:sz="0" w:space="0" w:color="auto"/>
                  </w:divBdr>
                </w:div>
              </w:divsChild>
            </w:div>
            <w:div w:id="114913841">
              <w:marLeft w:val="0"/>
              <w:marRight w:val="0"/>
              <w:marTop w:val="0"/>
              <w:marBottom w:val="0"/>
              <w:divBdr>
                <w:top w:val="none" w:sz="0" w:space="0" w:color="auto"/>
                <w:left w:val="none" w:sz="0" w:space="0" w:color="auto"/>
                <w:bottom w:val="none" w:sz="0" w:space="0" w:color="auto"/>
                <w:right w:val="none" w:sz="0" w:space="0" w:color="auto"/>
              </w:divBdr>
              <w:divsChild>
                <w:div w:id="470708682">
                  <w:marLeft w:val="0"/>
                  <w:marRight w:val="0"/>
                  <w:marTop w:val="0"/>
                  <w:marBottom w:val="0"/>
                  <w:divBdr>
                    <w:top w:val="none" w:sz="0" w:space="0" w:color="auto"/>
                    <w:left w:val="none" w:sz="0" w:space="0" w:color="auto"/>
                    <w:bottom w:val="none" w:sz="0" w:space="0" w:color="auto"/>
                    <w:right w:val="none" w:sz="0" w:space="0" w:color="auto"/>
                  </w:divBdr>
                </w:div>
              </w:divsChild>
            </w:div>
            <w:div w:id="148178404">
              <w:marLeft w:val="0"/>
              <w:marRight w:val="0"/>
              <w:marTop w:val="0"/>
              <w:marBottom w:val="0"/>
              <w:divBdr>
                <w:top w:val="none" w:sz="0" w:space="0" w:color="auto"/>
                <w:left w:val="none" w:sz="0" w:space="0" w:color="auto"/>
                <w:bottom w:val="none" w:sz="0" w:space="0" w:color="auto"/>
                <w:right w:val="none" w:sz="0" w:space="0" w:color="auto"/>
              </w:divBdr>
              <w:divsChild>
                <w:div w:id="2043556591">
                  <w:marLeft w:val="0"/>
                  <w:marRight w:val="0"/>
                  <w:marTop w:val="0"/>
                  <w:marBottom w:val="0"/>
                  <w:divBdr>
                    <w:top w:val="none" w:sz="0" w:space="0" w:color="auto"/>
                    <w:left w:val="none" w:sz="0" w:space="0" w:color="auto"/>
                    <w:bottom w:val="none" w:sz="0" w:space="0" w:color="auto"/>
                    <w:right w:val="none" w:sz="0" w:space="0" w:color="auto"/>
                  </w:divBdr>
                </w:div>
              </w:divsChild>
            </w:div>
            <w:div w:id="190532437">
              <w:marLeft w:val="0"/>
              <w:marRight w:val="0"/>
              <w:marTop w:val="0"/>
              <w:marBottom w:val="0"/>
              <w:divBdr>
                <w:top w:val="none" w:sz="0" w:space="0" w:color="auto"/>
                <w:left w:val="none" w:sz="0" w:space="0" w:color="auto"/>
                <w:bottom w:val="none" w:sz="0" w:space="0" w:color="auto"/>
                <w:right w:val="none" w:sz="0" w:space="0" w:color="auto"/>
              </w:divBdr>
              <w:divsChild>
                <w:div w:id="774716490">
                  <w:marLeft w:val="0"/>
                  <w:marRight w:val="0"/>
                  <w:marTop w:val="0"/>
                  <w:marBottom w:val="0"/>
                  <w:divBdr>
                    <w:top w:val="none" w:sz="0" w:space="0" w:color="auto"/>
                    <w:left w:val="none" w:sz="0" w:space="0" w:color="auto"/>
                    <w:bottom w:val="none" w:sz="0" w:space="0" w:color="auto"/>
                    <w:right w:val="none" w:sz="0" w:space="0" w:color="auto"/>
                  </w:divBdr>
                </w:div>
              </w:divsChild>
            </w:div>
            <w:div w:id="203759133">
              <w:marLeft w:val="0"/>
              <w:marRight w:val="0"/>
              <w:marTop w:val="0"/>
              <w:marBottom w:val="0"/>
              <w:divBdr>
                <w:top w:val="none" w:sz="0" w:space="0" w:color="auto"/>
                <w:left w:val="none" w:sz="0" w:space="0" w:color="auto"/>
                <w:bottom w:val="none" w:sz="0" w:space="0" w:color="auto"/>
                <w:right w:val="none" w:sz="0" w:space="0" w:color="auto"/>
              </w:divBdr>
              <w:divsChild>
                <w:div w:id="1409040746">
                  <w:marLeft w:val="0"/>
                  <w:marRight w:val="0"/>
                  <w:marTop w:val="0"/>
                  <w:marBottom w:val="0"/>
                  <w:divBdr>
                    <w:top w:val="none" w:sz="0" w:space="0" w:color="auto"/>
                    <w:left w:val="none" w:sz="0" w:space="0" w:color="auto"/>
                    <w:bottom w:val="none" w:sz="0" w:space="0" w:color="auto"/>
                    <w:right w:val="none" w:sz="0" w:space="0" w:color="auto"/>
                  </w:divBdr>
                </w:div>
              </w:divsChild>
            </w:div>
            <w:div w:id="220337346">
              <w:marLeft w:val="0"/>
              <w:marRight w:val="0"/>
              <w:marTop w:val="0"/>
              <w:marBottom w:val="0"/>
              <w:divBdr>
                <w:top w:val="none" w:sz="0" w:space="0" w:color="auto"/>
                <w:left w:val="none" w:sz="0" w:space="0" w:color="auto"/>
                <w:bottom w:val="none" w:sz="0" w:space="0" w:color="auto"/>
                <w:right w:val="none" w:sz="0" w:space="0" w:color="auto"/>
              </w:divBdr>
              <w:divsChild>
                <w:div w:id="1348480073">
                  <w:marLeft w:val="0"/>
                  <w:marRight w:val="0"/>
                  <w:marTop w:val="0"/>
                  <w:marBottom w:val="0"/>
                  <w:divBdr>
                    <w:top w:val="none" w:sz="0" w:space="0" w:color="auto"/>
                    <w:left w:val="none" w:sz="0" w:space="0" w:color="auto"/>
                    <w:bottom w:val="none" w:sz="0" w:space="0" w:color="auto"/>
                    <w:right w:val="none" w:sz="0" w:space="0" w:color="auto"/>
                  </w:divBdr>
                </w:div>
              </w:divsChild>
            </w:div>
            <w:div w:id="245463538">
              <w:marLeft w:val="0"/>
              <w:marRight w:val="0"/>
              <w:marTop w:val="0"/>
              <w:marBottom w:val="0"/>
              <w:divBdr>
                <w:top w:val="none" w:sz="0" w:space="0" w:color="auto"/>
                <w:left w:val="none" w:sz="0" w:space="0" w:color="auto"/>
                <w:bottom w:val="none" w:sz="0" w:space="0" w:color="auto"/>
                <w:right w:val="none" w:sz="0" w:space="0" w:color="auto"/>
              </w:divBdr>
              <w:divsChild>
                <w:div w:id="1042510499">
                  <w:marLeft w:val="0"/>
                  <w:marRight w:val="0"/>
                  <w:marTop w:val="0"/>
                  <w:marBottom w:val="0"/>
                  <w:divBdr>
                    <w:top w:val="none" w:sz="0" w:space="0" w:color="auto"/>
                    <w:left w:val="none" w:sz="0" w:space="0" w:color="auto"/>
                    <w:bottom w:val="none" w:sz="0" w:space="0" w:color="auto"/>
                    <w:right w:val="none" w:sz="0" w:space="0" w:color="auto"/>
                  </w:divBdr>
                </w:div>
              </w:divsChild>
            </w:div>
            <w:div w:id="264386160">
              <w:marLeft w:val="0"/>
              <w:marRight w:val="0"/>
              <w:marTop w:val="0"/>
              <w:marBottom w:val="0"/>
              <w:divBdr>
                <w:top w:val="none" w:sz="0" w:space="0" w:color="auto"/>
                <w:left w:val="none" w:sz="0" w:space="0" w:color="auto"/>
                <w:bottom w:val="none" w:sz="0" w:space="0" w:color="auto"/>
                <w:right w:val="none" w:sz="0" w:space="0" w:color="auto"/>
              </w:divBdr>
              <w:divsChild>
                <w:div w:id="562907171">
                  <w:marLeft w:val="0"/>
                  <w:marRight w:val="0"/>
                  <w:marTop w:val="0"/>
                  <w:marBottom w:val="0"/>
                  <w:divBdr>
                    <w:top w:val="none" w:sz="0" w:space="0" w:color="auto"/>
                    <w:left w:val="none" w:sz="0" w:space="0" w:color="auto"/>
                    <w:bottom w:val="none" w:sz="0" w:space="0" w:color="auto"/>
                    <w:right w:val="none" w:sz="0" w:space="0" w:color="auto"/>
                  </w:divBdr>
                </w:div>
              </w:divsChild>
            </w:div>
            <w:div w:id="270549648">
              <w:marLeft w:val="0"/>
              <w:marRight w:val="0"/>
              <w:marTop w:val="0"/>
              <w:marBottom w:val="0"/>
              <w:divBdr>
                <w:top w:val="none" w:sz="0" w:space="0" w:color="auto"/>
                <w:left w:val="none" w:sz="0" w:space="0" w:color="auto"/>
                <w:bottom w:val="none" w:sz="0" w:space="0" w:color="auto"/>
                <w:right w:val="none" w:sz="0" w:space="0" w:color="auto"/>
              </w:divBdr>
              <w:divsChild>
                <w:div w:id="1375276971">
                  <w:marLeft w:val="0"/>
                  <w:marRight w:val="0"/>
                  <w:marTop w:val="0"/>
                  <w:marBottom w:val="0"/>
                  <w:divBdr>
                    <w:top w:val="none" w:sz="0" w:space="0" w:color="auto"/>
                    <w:left w:val="none" w:sz="0" w:space="0" w:color="auto"/>
                    <w:bottom w:val="none" w:sz="0" w:space="0" w:color="auto"/>
                    <w:right w:val="none" w:sz="0" w:space="0" w:color="auto"/>
                  </w:divBdr>
                </w:div>
              </w:divsChild>
            </w:div>
            <w:div w:id="287594562">
              <w:marLeft w:val="0"/>
              <w:marRight w:val="0"/>
              <w:marTop w:val="0"/>
              <w:marBottom w:val="0"/>
              <w:divBdr>
                <w:top w:val="none" w:sz="0" w:space="0" w:color="auto"/>
                <w:left w:val="none" w:sz="0" w:space="0" w:color="auto"/>
                <w:bottom w:val="none" w:sz="0" w:space="0" w:color="auto"/>
                <w:right w:val="none" w:sz="0" w:space="0" w:color="auto"/>
              </w:divBdr>
              <w:divsChild>
                <w:div w:id="847716992">
                  <w:marLeft w:val="0"/>
                  <w:marRight w:val="0"/>
                  <w:marTop w:val="0"/>
                  <w:marBottom w:val="0"/>
                  <w:divBdr>
                    <w:top w:val="none" w:sz="0" w:space="0" w:color="auto"/>
                    <w:left w:val="none" w:sz="0" w:space="0" w:color="auto"/>
                    <w:bottom w:val="none" w:sz="0" w:space="0" w:color="auto"/>
                    <w:right w:val="none" w:sz="0" w:space="0" w:color="auto"/>
                  </w:divBdr>
                </w:div>
              </w:divsChild>
            </w:div>
            <w:div w:id="322975778">
              <w:marLeft w:val="0"/>
              <w:marRight w:val="0"/>
              <w:marTop w:val="0"/>
              <w:marBottom w:val="0"/>
              <w:divBdr>
                <w:top w:val="none" w:sz="0" w:space="0" w:color="auto"/>
                <w:left w:val="none" w:sz="0" w:space="0" w:color="auto"/>
                <w:bottom w:val="none" w:sz="0" w:space="0" w:color="auto"/>
                <w:right w:val="none" w:sz="0" w:space="0" w:color="auto"/>
              </w:divBdr>
              <w:divsChild>
                <w:div w:id="1553685824">
                  <w:marLeft w:val="0"/>
                  <w:marRight w:val="0"/>
                  <w:marTop w:val="0"/>
                  <w:marBottom w:val="0"/>
                  <w:divBdr>
                    <w:top w:val="none" w:sz="0" w:space="0" w:color="auto"/>
                    <w:left w:val="none" w:sz="0" w:space="0" w:color="auto"/>
                    <w:bottom w:val="none" w:sz="0" w:space="0" w:color="auto"/>
                    <w:right w:val="none" w:sz="0" w:space="0" w:color="auto"/>
                  </w:divBdr>
                </w:div>
              </w:divsChild>
            </w:div>
            <w:div w:id="338195712">
              <w:marLeft w:val="0"/>
              <w:marRight w:val="0"/>
              <w:marTop w:val="0"/>
              <w:marBottom w:val="0"/>
              <w:divBdr>
                <w:top w:val="none" w:sz="0" w:space="0" w:color="auto"/>
                <w:left w:val="none" w:sz="0" w:space="0" w:color="auto"/>
                <w:bottom w:val="none" w:sz="0" w:space="0" w:color="auto"/>
                <w:right w:val="none" w:sz="0" w:space="0" w:color="auto"/>
              </w:divBdr>
              <w:divsChild>
                <w:div w:id="1031537208">
                  <w:marLeft w:val="0"/>
                  <w:marRight w:val="0"/>
                  <w:marTop w:val="0"/>
                  <w:marBottom w:val="0"/>
                  <w:divBdr>
                    <w:top w:val="none" w:sz="0" w:space="0" w:color="auto"/>
                    <w:left w:val="none" w:sz="0" w:space="0" w:color="auto"/>
                    <w:bottom w:val="none" w:sz="0" w:space="0" w:color="auto"/>
                    <w:right w:val="none" w:sz="0" w:space="0" w:color="auto"/>
                  </w:divBdr>
                </w:div>
              </w:divsChild>
            </w:div>
            <w:div w:id="341668360">
              <w:marLeft w:val="0"/>
              <w:marRight w:val="0"/>
              <w:marTop w:val="0"/>
              <w:marBottom w:val="0"/>
              <w:divBdr>
                <w:top w:val="none" w:sz="0" w:space="0" w:color="auto"/>
                <w:left w:val="none" w:sz="0" w:space="0" w:color="auto"/>
                <w:bottom w:val="none" w:sz="0" w:space="0" w:color="auto"/>
                <w:right w:val="none" w:sz="0" w:space="0" w:color="auto"/>
              </w:divBdr>
              <w:divsChild>
                <w:div w:id="1979407734">
                  <w:marLeft w:val="0"/>
                  <w:marRight w:val="0"/>
                  <w:marTop w:val="0"/>
                  <w:marBottom w:val="0"/>
                  <w:divBdr>
                    <w:top w:val="none" w:sz="0" w:space="0" w:color="auto"/>
                    <w:left w:val="none" w:sz="0" w:space="0" w:color="auto"/>
                    <w:bottom w:val="none" w:sz="0" w:space="0" w:color="auto"/>
                    <w:right w:val="none" w:sz="0" w:space="0" w:color="auto"/>
                  </w:divBdr>
                </w:div>
              </w:divsChild>
            </w:div>
            <w:div w:id="358628144">
              <w:marLeft w:val="0"/>
              <w:marRight w:val="0"/>
              <w:marTop w:val="0"/>
              <w:marBottom w:val="0"/>
              <w:divBdr>
                <w:top w:val="none" w:sz="0" w:space="0" w:color="auto"/>
                <w:left w:val="none" w:sz="0" w:space="0" w:color="auto"/>
                <w:bottom w:val="none" w:sz="0" w:space="0" w:color="auto"/>
                <w:right w:val="none" w:sz="0" w:space="0" w:color="auto"/>
              </w:divBdr>
              <w:divsChild>
                <w:div w:id="2043742242">
                  <w:marLeft w:val="0"/>
                  <w:marRight w:val="0"/>
                  <w:marTop w:val="0"/>
                  <w:marBottom w:val="0"/>
                  <w:divBdr>
                    <w:top w:val="none" w:sz="0" w:space="0" w:color="auto"/>
                    <w:left w:val="none" w:sz="0" w:space="0" w:color="auto"/>
                    <w:bottom w:val="none" w:sz="0" w:space="0" w:color="auto"/>
                    <w:right w:val="none" w:sz="0" w:space="0" w:color="auto"/>
                  </w:divBdr>
                </w:div>
              </w:divsChild>
            </w:div>
            <w:div w:id="370035605">
              <w:marLeft w:val="0"/>
              <w:marRight w:val="0"/>
              <w:marTop w:val="0"/>
              <w:marBottom w:val="0"/>
              <w:divBdr>
                <w:top w:val="none" w:sz="0" w:space="0" w:color="auto"/>
                <w:left w:val="none" w:sz="0" w:space="0" w:color="auto"/>
                <w:bottom w:val="none" w:sz="0" w:space="0" w:color="auto"/>
                <w:right w:val="none" w:sz="0" w:space="0" w:color="auto"/>
              </w:divBdr>
              <w:divsChild>
                <w:div w:id="936986756">
                  <w:marLeft w:val="0"/>
                  <w:marRight w:val="0"/>
                  <w:marTop w:val="0"/>
                  <w:marBottom w:val="0"/>
                  <w:divBdr>
                    <w:top w:val="none" w:sz="0" w:space="0" w:color="auto"/>
                    <w:left w:val="none" w:sz="0" w:space="0" w:color="auto"/>
                    <w:bottom w:val="none" w:sz="0" w:space="0" w:color="auto"/>
                    <w:right w:val="none" w:sz="0" w:space="0" w:color="auto"/>
                  </w:divBdr>
                </w:div>
              </w:divsChild>
            </w:div>
            <w:div w:id="391000479">
              <w:marLeft w:val="0"/>
              <w:marRight w:val="0"/>
              <w:marTop w:val="0"/>
              <w:marBottom w:val="0"/>
              <w:divBdr>
                <w:top w:val="none" w:sz="0" w:space="0" w:color="auto"/>
                <w:left w:val="none" w:sz="0" w:space="0" w:color="auto"/>
                <w:bottom w:val="none" w:sz="0" w:space="0" w:color="auto"/>
                <w:right w:val="none" w:sz="0" w:space="0" w:color="auto"/>
              </w:divBdr>
              <w:divsChild>
                <w:div w:id="2102024435">
                  <w:marLeft w:val="0"/>
                  <w:marRight w:val="0"/>
                  <w:marTop w:val="0"/>
                  <w:marBottom w:val="0"/>
                  <w:divBdr>
                    <w:top w:val="none" w:sz="0" w:space="0" w:color="auto"/>
                    <w:left w:val="none" w:sz="0" w:space="0" w:color="auto"/>
                    <w:bottom w:val="none" w:sz="0" w:space="0" w:color="auto"/>
                    <w:right w:val="none" w:sz="0" w:space="0" w:color="auto"/>
                  </w:divBdr>
                </w:div>
              </w:divsChild>
            </w:div>
            <w:div w:id="391083614">
              <w:marLeft w:val="0"/>
              <w:marRight w:val="0"/>
              <w:marTop w:val="0"/>
              <w:marBottom w:val="0"/>
              <w:divBdr>
                <w:top w:val="none" w:sz="0" w:space="0" w:color="auto"/>
                <w:left w:val="none" w:sz="0" w:space="0" w:color="auto"/>
                <w:bottom w:val="none" w:sz="0" w:space="0" w:color="auto"/>
                <w:right w:val="none" w:sz="0" w:space="0" w:color="auto"/>
              </w:divBdr>
              <w:divsChild>
                <w:div w:id="1388382623">
                  <w:marLeft w:val="0"/>
                  <w:marRight w:val="0"/>
                  <w:marTop w:val="0"/>
                  <w:marBottom w:val="0"/>
                  <w:divBdr>
                    <w:top w:val="none" w:sz="0" w:space="0" w:color="auto"/>
                    <w:left w:val="none" w:sz="0" w:space="0" w:color="auto"/>
                    <w:bottom w:val="none" w:sz="0" w:space="0" w:color="auto"/>
                    <w:right w:val="none" w:sz="0" w:space="0" w:color="auto"/>
                  </w:divBdr>
                </w:div>
              </w:divsChild>
            </w:div>
            <w:div w:id="402879347">
              <w:marLeft w:val="0"/>
              <w:marRight w:val="0"/>
              <w:marTop w:val="0"/>
              <w:marBottom w:val="0"/>
              <w:divBdr>
                <w:top w:val="none" w:sz="0" w:space="0" w:color="auto"/>
                <w:left w:val="none" w:sz="0" w:space="0" w:color="auto"/>
                <w:bottom w:val="none" w:sz="0" w:space="0" w:color="auto"/>
                <w:right w:val="none" w:sz="0" w:space="0" w:color="auto"/>
              </w:divBdr>
              <w:divsChild>
                <w:div w:id="1222445704">
                  <w:marLeft w:val="0"/>
                  <w:marRight w:val="0"/>
                  <w:marTop w:val="0"/>
                  <w:marBottom w:val="0"/>
                  <w:divBdr>
                    <w:top w:val="none" w:sz="0" w:space="0" w:color="auto"/>
                    <w:left w:val="none" w:sz="0" w:space="0" w:color="auto"/>
                    <w:bottom w:val="none" w:sz="0" w:space="0" w:color="auto"/>
                    <w:right w:val="none" w:sz="0" w:space="0" w:color="auto"/>
                  </w:divBdr>
                </w:div>
              </w:divsChild>
            </w:div>
            <w:div w:id="417482395">
              <w:marLeft w:val="0"/>
              <w:marRight w:val="0"/>
              <w:marTop w:val="0"/>
              <w:marBottom w:val="0"/>
              <w:divBdr>
                <w:top w:val="none" w:sz="0" w:space="0" w:color="auto"/>
                <w:left w:val="none" w:sz="0" w:space="0" w:color="auto"/>
                <w:bottom w:val="none" w:sz="0" w:space="0" w:color="auto"/>
                <w:right w:val="none" w:sz="0" w:space="0" w:color="auto"/>
              </w:divBdr>
              <w:divsChild>
                <w:div w:id="993878414">
                  <w:marLeft w:val="0"/>
                  <w:marRight w:val="0"/>
                  <w:marTop w:val="0"/>
                  <w:marBottom w:val="0"/>
                  <w:divBdr>
                    <w:top w:val="none" w:sz="0" w:space="0" w:color="auto"/>
                    <w:left w:val="none" w:sz="0" w:space="0" w:color="auto"/>
                    <w:bottom w:val="none" w:sz="0" w:space="0" w:color="auto"/>
                    <w:right w:val="none" w:sz="0" w:space="0" w:color="auto"/>
                  </w:divBdr>
                </w:div>
              </w:divsChild>
            </w:div>
            <w:div w:id="425611135">
              <w:marLeft w:val="0"/>
              <w:marRight w:val="0"/>
              <w:marTop w:val="0"/>
              <w:marBottom w:val="0"/>
              <w:divBdr>
                <w:top w:val="none" w:sz="0" w:space="0" w:color="auto"/>
                <w:left w:val="none" w:sz="0" w:space="0" w:color="auto"/>
                <w:bottom w:val="none" w:sz="0" w:space="0" w:color="auto"/>
                <w:right w:val="none" w:sz="0" w:space="0" w:color="auto"/>
              </w:divBdr>
              <w:divsChild>
                <w:div w:id="185339382">
                  <w:marLeft w:val="0"/>
                  <w:marRight w:val="0"/>
                  <w:marTop w:val="0"/>
                  <w:marBottom w:val="0"/>
                  <w:divBdr>
                    <w:top w:val="none" w:sz="0" w:space="0" w:color="auto"/>
                    <w:left w:val="none" w:sz="0" w:space="0" w:color="auto"/>
                    <w:bottom w:val="none" w:sz="0" w:space="0" w:color="auto"/>
                    <w:right w:val="none" w:sz="0" w:space="0" w:color="auto"/>
                  </w:divBdr>
                </w:div>
              </w:divsChild>
            </w:div>
            <w:div w:id="442962847">
              <w:marLeft w:val="0"/>
              <w:marRight w:val="0"/>
              <w:marTop w:val="0"/>
              <w:marBottom w:val="0"/>
              <w:divBdr>
                <w:top w:val="none" w:sz="0" w:space="0" w:color="auto"/>
                <w:left w:val="none" w:sz="0" w:space="0" w:color="auto"/>
                <w:bottom w:val="none" w:sz="0" w:space="0" w:color="auto"/>
                <w:right w:val="none" w:sz="0" w:space="0" w:color="auto"/>
              </w:divBdr>
              <w:divsChild>
                <w:div w:id="100802436">
                  <w:marLeft w:val="0"/>
                  <w:marRight w:val="0"/>
                  <w:marTop w:val="0"/>
                  <w:marBottom w:val="0"/>
                  <w:divBdr>
                    <w:top w:val="none" w:sz="0" w:space="0" w:color="auto"/>
                    <w:left w:val="none" w:sz="0" w:space="0" w:color="auto"/>
                    <w:bottom w:val="none" w:sz="0" w:space="0" w:color="auto"/>
                    <w:right w:val="none" w:sz="0" w:space="0" w:color="auto"/>
                  </w:divBdr>
                </w:div>
              </w:divsChild>
            </w:div>
            <w:div w:id="468983093">
              <w:marLeft w:val="0"/>
              <w:marRight w:val="0"/>
              <w:marTop w:val="0"/>
              <w:marBottom w:val="0"/>
              <w:divBdr>
                <w:top w:val="none" w:sz="0" w:space="0" w:color="auto"/>
                <w:left w:val="none" w:sz="0" w:space="0" w:color="auto"/>
                <w:bottom w:val="none" w:sz="0" w:space="0" w:color="auto"/>
                <w:right w:val="none" w:sz="0" w:space="0" w:color="auto"/>
              </w:divBdr>
              <w:divsChild>
                <w:div w:id="639845949">
                  <w:marLeft w:val="0"/>
                  <w:marRight w:val="0"/>
                  <w:marTop w:val="0"/>
                  <w:marBottom w:val="0"/>
                  <w:divBdr>
                    <w:top w:val="none" w:sz="0" w:space="0" w:color="auto"/>
                    <w:left w:val="none" w:sz="0" w:space="0" w:color="auto"/>
                    <w:bottom w:val="none" w:sz="0" w:space="0" w:color="auto"/>
                    <w:right w:val="none" w:sz="0" w:space="0" w:color="auto"/>
                  </w:divBdr>
                </w:div>
              </w:divsChild>
            </w:div>
            <w:div w:id="486436156">
              <w:marLeft w:val="0"/>
              <w:marRight w:val="0"/>
              <w:marTop w:val="0"/>
              <w:marBottom w:val="0"/>
              <w:divBdr>
                <w:top w:val="none" w:sz="0" w:space="0" w:color="auto"/>
                <w:left w:val="none" w:sz="0" w:space="0" w:color="auto"/>
                <w:bottom w:val="none" w:sz="0" w:space="0" w:color="auto"/>
                <w:right w:val="none" w:sz="0" w:space="0" w:color="auto"/>
              </w:divBdr>
              <w:divsChild>
                <w:div w:id="655452865">
                  <w:marLeft w:val="0"/>
                  <w:marRight w:val="0"/>
                  <w:marTop w:val="0"/>
                  <w:marBottom w:val="0"/>
                  <w:divBdr>
                    <w:top w:val="none" w:sz="0" w:space="0" w:color="auto"/>
                    <w:left w:val="none" w:sz="0" w:space="0" w:color="auto"/>
                    <w:bottom w:val="none" w:sz="0" w:space="0" w:color="auto"/>
                    <w:right w:val="none" w:sz="0" w:space="0" w:color="auto"/>
                  </w:divBdr>
                </w:div>
              </w:divsChild>
            </w:div>
            <w:div w:id="508449401">
              <w:marLeft w:val="0"/>
              <w:marRight w:val="0"/>
              <w:marTop w:val="0"/>
              <w:marBottom w:val="0"/>
              <w:divBdr>
                <w:top w:val="none" w:sz="0" w:space="0" w:color="auto"/>
                <w:left w:val="none" w:sz="0" w:space="0" w:color="auto"/>
                <w:bottom w:val="none" w:sz="0" w:space="0" w:color="auto"/>
                <w:right w:val="none" w:sz="0" w:space="0" w:color="auto"/>
              </w:divBdr>
              <w:divsChild>
                <w:div w:id="541939375">
                  <w:marLeft w:val="0"/>
                  <w:marRight w:val="0"/>
                  <w:marTop w:val="0"/>
                  <w:marBottom w:val="0"/>
                  <w:divBdr>
                    <w:top w:val="none" w:sz="0" w:space="0" w:color="auto"/>
                    <w:left w:val="none" w:sz="0" w:space="0" w:color="auto"/>
                    <w:bottom w:val="none" w:sz="0" w:space="0" w:color="auto"/>
                    <w:right w:val="none" w:sz="0" w:space="0" w:color="auto"/>
                  </w:divBdr>
                </w:div>
              </w:divsChild>
            </w:div>
            <w:div w:id="529100632">
              <w:marLeft w:val="0"/>
              <w:marRight w:val="0"/>
              <w:marTop w:val="0"/>
              <w:marBottom w:val="0"/>
              <w:divBdr>
                <w:top w:val="none" w:sz="0" w:space="0" w:color="auto"/>
                <w:left w:val="none" w:sz="0" w:space="0" w:color="auto"/>
                <w:bottom w:val="none" w:sz="0" w:space="0" w:color="auto"/>
                <w:right w:val="none" w:sz="0" w:space="0" w:color="auto"/>
              </w:divBdr>
              <w:divsChild>
                <w:div w:id="817570028">
                  <w:marLeft w:val="0"/>
                  <w:marRight w:val="0"/>
                  <w:marTop w:val="0"/>
                  <w:marBottom w:val="0"/>
                  <w:divBdr>
                    <w:top w:val="none" w:sz="0" w:space="0" w:color="auto"/>
                    <w:left w:val="none" w:sz="0" w:space="0" w:color="auto"/>
                    <w:bottom w:val="none" w:sz="0" w:space="0" w:color="auto"/>
                    <w:right w:val="none" w:sz="0" w:space="0" w:color="auto"/>
                  </w:divBdr>
                </w:div>
              </w:divsChild>
            </w:div>
            <w:div w:id="533344067">
              <w:marLeft w:val="0"/>
              <w:marRight w:val="0"/>
              <w:marTop w:val="0"/>
              <w:marBottom w:val="0"/>
              <w:divBdr>
                <w:top w:val="none" w:sz="0" w:space="0" w:color="auto"/>
                <w:left w:val="none" w:sz="0" w:space="0" w:color="auto"/>
                <w:bottom w:val="none" w:sz="0" w:space="0" w:color="auto"/>
                <w:right w:val="none" w:sz="0" w:space="0" w:color="auto"/>
              </w:divBdr>
              <w:divsChild>
                <w:div w:id="397820997">
                  <w:marLeft w:val="0"/>
                  <w:marRight w:val="0"/>
                  <w:marTop w:val="0"/>
                  <w:marBottom w:val="0"/>
                  <w:divBdr>
                    <w:top w:val="none" w:sz="0" w:space="0" w:color="auto"/>
                    <w:left w:val="none" w:sz="0" w:space="0" w:color="auto"/>
                    <w:bottom w:val="none" w:sz="0" w:space="0" w:color="auto"/>
                    <w:right w:val="none" w:sz="0" w:space="0" w:color="auto"/>
                  </w:divBdr>
                </w:div>
              </w:divsChild>
            </w:div>
            <w:div w:id="601650680">
              <w:marLeft w:val="0"/>
              <w:marRight w:val="0"/>
              <w:marTop w:val="0"/>
              <w:marBottom w:val="0"/>
              <w:divBdr>
                <w:top w:val="none" w:sz="0" w:space="0" w:color="auto"/>
                <w:left w:val="none" w:sz="0" w:space="0" w:color="auto"/>
                <w:bottom w:val="none" w:sz="0" w:space="0" w:color="auto"/>
                <w:right w:val="none" w:sz="0" w:space="0" w:color="auto"/>
              </w:divBdr>
              <w:divsChild>
                <w:div w:id="674377949">
                  <w:marLeft w:val="0"/>
                  <w:marRight w:val="0"/>
                  <w:marTop w:val="0"/>
                  <w:marBottom w:val="0"/>
                  <w:divBdr>
                    <w:top w:val="none" w:sz="0" w:space="0" w:color="auto"/>
                    <w:left w:val="none" w:sz="0" w:space="0" w:color="auto"/>
                    <w:bottom w:val="none" w:sz="0" w:space="0" w:color="auto"/>
                    <w:right w:val="none" w:sz="0" w:space="0" w:color="auto"/>
                  </w:divBdr>
                </w:div>
              </w:divsChild>
            </w:div>
            <w:div w:id="605619210">
              <w:marLeft w:val="0"/>
              <w:marRight w:val="0"/>
              <w:marTop w:val="0"/>
              <w:marBottom w:val="0"/>
              <w:divBdr>
                <w:top w:val="none" w:sz="0" w:space="0" w:color="auto"/>
                <w:left w:val="none" w:sz="0" w:space="0" w:color="auto"/>
                <w:bottom w:val="none" w:sz="0" w:space="0" w:color="auto"/>
                <w:right w:val="none" w:sz="0" w:space="0" w:color="auto"/>
              </w:divBdr>
              <w:divsChild>
                <w:div w:id="585505881">
                  <w:marLeft w:val="0"/>
                  <w:marRight w:val="0"/>
                  <w:marTop w:val="0"/>
                  <w:marBottom w:val="0"/>
                  <w:divBdr>
                    <w:top w:val="none" w:sz="0" w:space="0" w:color="auto"/>
                    <w:left w:val="none" w:sz="0" w:space="0" w:color="auto"/>
                    <w:bottom w:val="none" w:sz="0" w:space="0" w:color="auto"/>
                    <w:right w:val="none" w:sz="0" w:space="0" w:color="auto"/>
                  </w:divBdr>
                </w:div>
              </w:divsChild>
            </w:div>
            <w:div w:id="609628312">
              <w:marLeft w:val="0"/>
              <w:marRight w:val="0"/>
              <w:marTop w:val="0"/>
              <w:marBottom w:val="0"/>
              <w:divBdr>
                <w:top w:val="none" w:sz="0" w:space="0" w:color="auto"/>
                <w:left w:val="none" w:sz="0" w:space="0" w:color="auto"/>
                <w:bottom w:val="none" w:sz="0" w:space="0" w:color="auto"/>
                <w:right w:val="none" w:sz="0" w:space="0" w:color="auto"/>
              </w:divBdr>
              <w:divsChild>
                <w:div w:id="571424513">
                  <w:marLeft w:val="0"/>
                  <w:marRight w:val="0"/>
                  <w:marTop w:val="0"/>
                  <w:marBottom w:val="0"/>
                  <w:divBdr>
                    <w:top w:val="none" w:sz="0" w:space="0" w:color="auto"/>
                    <w:left w:val="none" w:sz="0" w:space="0" w:color="auto"/>
                    <w:bottom w:val="none" w:sz="0" w:space="0" w:color="auto"/>
                    <w:right w:val="none" w:sz="0" w:space="0" w:color="auto"/>
                  </w:divBdr>
                </w:div>
              </w:divsChild>
            </w:div>
            <w:div w:id="643318426">
              <w:marLeft w:val="0"/>
              <w:marRight w:val="0"/>
              <w:marTop w:val="0"/>
              <w:marBottom w:val="0"/>
              <w:divBdr>
                <w:top w:val="none" w:sz="0" w:space="0" w:color="auto"/>
                <w:left w:val="none" w:sz="0" w:space="0" w:color="auto"/>
                <w:bottom w:val="none" w:sz="0" w:space="0" w:color="auto"/>
                <w:right w:val="none" w:sz="0" w:space="0" w:color="auto"/>
              </w:divBdr>
              <w:divsChild>
                <w:div w:id="2098020948">
                  <w:marLeft w:val="0"/>
                  <w:marRight w:val="0"/>
                  <w:marTop w:val="0"/>
                  <w:marBottom w:val="0"/>
                  <w:divBdr>
                    <w:top w:val="none" w:sz="0" w:space="0" w:color="auto"/>
                    <w:left w:val="none" w:sz="0" w:space="0" w:color="auto"/>
                    <w:bottom w:val="none" w:sz="0" w:space="0" w:color="auto"/>
                    <w:right w:val="none" w:sz="0" w:space="0" w:color="auto"/>
                  </w:divBdr>
                </w:div>
              </w:divsChild>
            </w:div>
            <w:div w:id="656542376">
              <w:marLeft w:val="0"/>
              <w:marRight w:val="0"/>
              <w:marTop w:val="0"/>
              <w:marBottom w:val="0"/>
              <w:divBdr>
                <w:top w:val="none" w:sz="0" w:space="0" w:color="auto"/>
                <w:left w:val="none" w:sz="0" w:space="0" w:color="auto"/>
                <w:bottom w:val="none" w:sz="0" w:space="0" w:color="auto"/>
                <w:right w:val="none" w:sz="0" w:space="0" w:color="auto"/>
              </w:divBdr>
              <w:divsChild>
                <w:div w:id="1530532062">
                  <w:marLeft w:val="0"/>
                  <w:marRight w:val="0"/>
                  <w:marTop w:val="0"/>
                  <w:marBottom w:val="0"/>
                  <w:divBdr>
                    <w:top w:val="none" w:sz="0" w:space="0" w:color="auto"/>
                    <w:left w:val="none" w:sz="0" w:space="0" w:color="auto"/>
                    <w:bottom w:val="none" w:sz="0" w:space="0" w:color="auto"/>
                    <w:right w:val="none" w:sz="0" w:space="0" w:color="auto"/>
                  </w:divBdr>
                </w:div>
              </w:divsChild>
            </w:div>
            <w:div w:id="680084894">
              <w:marLeft w:val="0"/>
              <w:marRight w:val="0"/>
              <w:marTop w:val="0"/>
              <w:marBottom w:val="0"/>
              <w:divBdr>
                <w:top w:val="none" w:sz="0" w:space="0" w:color="auto"/>
                <w:left w:val="none" w:sz="0" w:space="0" w:color="auto"/>
                <w:bottom w:val="none" w:sz="0" w:space="0" w:color="auto"/>
                <w:right w:val="none" w:sz="0" w:space="0" w:color="auto"/>
              </w:divBdr>
              <w:divsChild>
                <w:div w:id="230585914">
                  <w:marLeft w:val="0"/>
                  <w:marRight w:val="0"/>
                  <w:marTop w:val="0"/>
                  <w:marBottom w:val="0"/>
                  <w:divBdr>
                    <w:top w:val="none" w:sz="0" w:space="0" w:color="auto"/>
                    <w:left w:val="none" w:sz="0" w:space="0" w:color="auto"/>
                    <w:bottom w:val="none" w:sz="0" w:space="0" w:color="auto"/>
                    <w:right w:val="none" w:sz="0" w:space="0" w:color="auto"/>
                  </w:divBdr>
                </w:div>
              </w:divsChild>
            </w:div>
            <w:div w:id="704477988">
              <w:marLeft w:val="0"/>
              <w:marRight w:val="0"/>
              <w:marTop w:val="0"/>
              <w:marBottom w:val="0"/>
              <w:divBdr>
                <w:top w:val="none" w:sz="0" w:space="0" w:color="auto"/>
                <w:left w:val="none" w:sz="0" w:space="0" w:color="auto"/>
                <w:bottom w:val="none" w:sz="0" w:space="0" w:color="auto"/>
                <w:right w:val="none" w:sz="0" w:space="0" w:color="auto"/>
              </w:divBdr>
              <w:divsChild>
                <w:div w:id="811211799">
                  <w:marLeft w:val="0"/>
                  <w:marRight w:val="0"/>
                  <w:marTop w:val="0"/>
                  <w:marBottom w:val="0"/>
                  <w:divBdr>
                    <w:top w:val="none" w:sz="0" w:space="0" w:color="auto"/>
                    <w:left w:val="none" w:sz="0" w:space="0" w:color="auto"/>
                    <w:bottom w:val="none" w:sz="0" w:space="0" w:color="auto"/>
                    <w:right w:val="none" w:sz="0" w:space="0" w:color="auto"/>
                  </w:divBdr>
                </w:div>
              </w:divsChild>
            </w:div>
            <w:div w:id="725839522">
              <w:marLeft w:val="0"/>
              <w:marRight w:val="0"/>
              <w:marTop w:val="0"/>
              <w:marBottom w:val="0"/>
              <w:divBdr>
                <w:top w:val="none" w:sz="0" w:space="0" w:color="auto"/>
                <w:left w:val="none" w:sz="0" w:space="0" w:color="auto"/>
                <w:bottom w:val="none" w:sz="0" w:space="0" w:color="auto"/>
                <w:right w:val="none" w:sz="0" w:space="0" w:color="auto"/>
              </w:divBdr>
              <w:divsChild>
                <w:div w:id="490606180">
                  <w:marLeft w:val="0"/>
                  <w:marRight w:val="0"/>
                  <w:marTop w:val="0"/>
                  <w:marBottom w:val="0"/>
                  <w:divBdr>
                    <w:top w:val="none" w:sz="0" w:space="0" w:color="auto"/>
                    <w:left w:val="none" w:sz="0" w:space="0" w:color="auto"/>
                    <w:bottom w:val="none" w:sz="0" w:space="0" w:color="auto"/>
                    <w:right w:val="none" w:sz="0" w:space="0" w:color="auto"/>
                  </w:divBdr>
                </w:div>
              </w:divsChild>
            </w:div>
            <w:div w:id="748846996">
              <w:marLeft w:val="0"/>
              <w:marRight w:val="0"/>
              <w:marTop w:val="0"/>
              <w:marBottom w:val="0"/>
              <w:divBdr>
                <w:top w:val="none" w:sz="0" w:space="0" w:color="auto"/>
                <w:left w:val="none" w:sz="0" w:space="0" w:color="auto"/>
                <w:bottom w:val="none" w:sz="0" w:space="0" w:color="auto"/>
                <w:right w:val="none" w:sz="0" w:space="0" w:color="auto"/>
              </w:divBdr>
              <w:divsChild>
                <w:div w:id="1304583129">
                  <w:marLeft w:val="0"/>
                  <w:marRight w:val="0"/>
                  <w:marTop w:val="0"/>
                  <w:marBottom w:val="0"/>
                  <w:divBdr>
                    <w:top w:val="none" w:sz="0" w:space="0" w:color="auto"/>
                    <w:left w:val="none" w:sz="0" w:space="0" w:color="auto"/>
                    <w:bottom w:val="none" w:sz="0" w:space="0" w:color="auto"/>
                    <w:right w:val="none" w:sz="0" w:space="0" w:color="auto"/>
                  </w:divBdr>
                </w:div>
              </w:divsChild>
            </w:div>
            <w:div w:id="759642647">
              <w:marLeft w:val="0"/>
              <w:marRight w:val="0"/>
              <w:marTop w:val="0"/>
              <w:marBottom w:val="0"/>
              <w:divBdr>
                <w:top w:val="none" w:sz="0" w:space="0" w:color="auto"/>
                <w:left w:val="none" w:sz="0" w:space="0" w:color="auto"/>
                <w:bottom w:val="none" w:sz="0" w:space="0" w:color="auto"/>
                <w:right w:val="none" w:sz="0" w:space="0" w:color="auto"/>
              </w:divBdr>
              <w:divsChild>
                <w:div w:id="933822939">
                  <w:marLeft w:val="0"/>
                  <w:marRight w:val="0"/>
                  <w:marTop w:val="0"/>
                  <w:marBottom w:val="0"/>
                  <w:divBdr>
                    <w:top w:val="none" w:sz="0" w:space="0" w:color="auto"/>
                    <w:left w:val="none" w:sz="0" w:space="0" w:color="auto"/>
                    <w:bottom w:val="none" w:sz="0" w:space="0" w:color="auto"/>
                    <w:right w:val="none" w:sz="0" w:space="0" w:color="auto"/>
                  </w:divBdr>
                </w:div>
              </w:divsChild>
            </w:div>
            <w:div w:id="762192249">
              <w:marLeft w:val="0"/>
              <w:marRight w:val="0"/>
              <w:marTop w:val="0"/>
              <w:marBottom w:val="0"/>
              <w:divBdr>
                <w:top w:val="none" w:sz="0" w:space="0" w:color="auto"/>
                <w:left w:val="none" w:sz="0" w:space="0" w:color="auto"/>
                <w:bottom w:val="none" w:sz="0" w:space="0" w:color="auto"/>
                <w:right w:val="none" w:sz="0" w:space="0" w:color="auto"/>
              </w:divBdr>
              <w:divsChild>
                <w:div w:id="131024979">
                  <w:marLeft w:val="0"/>
                  <w:marRight w:val="0"/>
                  <w:marTop w:val="0"/>
                  <w:marBottom w:val="0"/>
                  <w:divBdr>
                    <w:top w:val="none" w:sz="0" w:space="0" w:color="auto"/>
                    <w:left w:val="none" w:sz="0" w:space="0" w:color="auto"/>
                    <w:bottom w:val="none" w:sz="0" w:space="0" w:color="auto"/>
                    <w:right w:val="none" w:sz="0" w:space="0" w:color="auto"/>
                  </w:divBdr>
                </w:div>
              </w:divsChild>
            </w:div>
            <w:div w:id="829296269">
              <w:marLeft w:val="0"/>
              <w:marRight w:val="0"/>
              <w:marTop w:val="0"/>
              <w:marBottom w:val="0"/>
              <w:divBdr>
                <w:top w:val="none" w:sz="0" w:space="0" w:color="auto"/>
                <w:left w:val="none" w:sz="0" w:space="0" w:color="auto"/>
                <w:bottom w:val="none" w:sz="0" w:space="0" w:color="auto"/>
                <w:right w:val="none" w:sz="0" w:space="0" w:color="auto"/>
              </w:divBdr>
              <w:divsChild>
                <w:div w:id="196162601">
                  <w:marLeft w:val="0"/>
                  <w:marRight w:val="0"/>
                  <w:marTop w:val="0"/>
                  <w:marBottom w:val="0"/>
                  <w:divBdr>
                    <w:top w:val="none" w:sz="0" w:space="0" w:color="auto"/>
                    <w:left w:val="none" w:sz="0" w:space="0" w:color="auto"/>
                    <w:bottom w:val="none" w:sz="0" w:space="0" w:color="auto"/>
                    <w:right w:val="none" w:sz="0" w:space="0" w:color="auto"/>
                  </w:divBdr>
                </w:div>
              </w:divsChild>
            </w:div>
            <w:div w:id="872232223">
              <w:marLeft w:val="0"/>
              <w:marRight w:val="0"/>
              <w:marTop w:val="0"/>
              <w:marBottom w:val="0"/>
              <w:divBdr>
                <w:top w:val="none" w:sz="0" w:space="0" w:color="auto"/>
                <w:left w:val="none" w:sz="0" w:space="0" w:color="auto"/>
                <w:bottom w:val="none" w:sz="0" w:space="0" w:color="auto"/>
                <w:right w:val="none" w:sz="0" w:space="0" w:color="auto"/>
              </w:divBdr>
              <w:divsChild>
                <w:div w:id="224920647">
                  <w:marLeft w:val="0"/>
                  <w:marRight w:val="0"/>
                  <w:marTop w:val="0"/>
                  <w:marBottom w:val="0"/>
                  <w:divBdr>
                    <w:top w:val="none" w:sz="0" w:space="0" w:color="auto"/>
                    <w:left w:val="none" w:sz="0" w:space="0" w:color="auto"/>
                    <w:bottom w:val="none" w:sz="0" w:space="0" w:color="auto"/>
                    <w:right w:val="none" w:sz="0" w:space="0" w:color="auto"/>
                  </w:divBdr>
                </w:div>
              </w:divsChild>
            </w:div>
            <w:div w:id="894467311">
              <w:marLeft w:val="0"/>
              <w:marRight w:val="0"/>
              <w:marTop w:val="0"/>
              <w:marBottom w:val="0"/>
              <w:divBdr>
                <w:top w:val="none" w:sz="0" w:space="0" w:color="auto"/>
                <w:left w:val="none" w:sz="0" w:space="0" w:color="auto"/>
                <w:bottom w:val="none" w:sz="0" w:space="0" w:color="auto"/>
                <w:right w:val="none" w:sz="0" w:space="0" w:color="auto"/>
              </w:divBdr>
              <w:divsChild>
                <w:div w:id="1878079787">
                  <w:marLeft w:val="0"/>
                  <w:marRight w:val="0"/>
                  <w:marTop w:val="0"/>
                  <w:marBottom w:val="0"/>
                  <w:divBdr>
                    <w:top w:val="none" w:sz="0" w:space="0" w:color="auto"/>
                    <w:left w:val="none" w:sz="0" w:space="0" w:color="auto"/>
                    <w:bottom w:val="none" w:sz="0" w:space="0" w:color="auto"/>
                    <w:right w:val="none" w:sz="0" w:space="0" w:color="auto"/>
                  </w:divBdr>
                </w:div>
              </w:divsChild>
            </w:div>
            <w:div w:id="902063970">
              <w:marLeft w:val="0"/>
              <w:marRight w:val="0"/>
              <w:marTop w:val="0"/>
              <w:marBottom w:val="0"/>
              <w:divBdr>
                <w:top w:val="none" w:sz="0" w:space="0" w:color="auto"/>
                <w:left w:val="none" w:sz="0" w:space="0" w:color="auto"/>
                <w:bottom w:val="none" w:sz="0" w:space="0" w:color="auto"/>
                <w:right w:val="none" w:sz="0" w:space="0" w:color="auto"/>
              </w:divBdr>
              <w:divsChild>
                <w:div w:id="1481769368">
                  <w:marLeft w:val="0"/>
                  <w:marRight w:val="0"/>
                  <w:marTop w:val="0"/>
                  <w:marBottom w:val="0"/>
                  <w:divBdr>
                    <w:top w:val="none" w:sz="0" w:space="0" w:color="auto"/>
                    <w:left w:val="none" w:sz="0" w:space="0" w:color="auto"/>
                    <w:bottom w:val="none" w:sz="0" w:space="0" w:color="auto"/>
                    <w:right w:val="none" w:sz="0" w:space="0" w:color="auto"/>
                  </w:divBdr>
                </w:div>
              </w:divsChild>
            </w:div>
            <w:div w:id="914826317">
              <w:marLeft w:val="0"/>
              <w:marRight w:val="0"/>
              <w:marTop w:val="0"/>
              <w:marBottom w:val="0"/>
              <w:divBdr>
                <w:top w:val="none" w:sz="0" w:space="0" w:color="auto"/>
                <w:left w:val="none" w:sz="0" w:space="0" w:color="auto"/>
                <w:bottom w:val="none" w:sz="0" w:space="0" w:color="auto"/>
                <w:right w:val="none" w:sz="0" w:space="0" w:color="auto"/>
              </w:divBdr>
              <w:divsChild>
                <w:div w:id="1841197973">
                  <w:marLeft w:val="0"/>
                  <w:marRight w:val="0"/>
                  <w:marTop w:val="0"/>
                  <w:marBottom w:val="0"/>
                  <w:divBdr>
                    <w:top w:val="none" w:sz="0" w:space="0" w:color="auto"/>
                    <w:left w:val="none" w:sz="0" w:space="0" w:color="auto"/>
                    <w:bottom w:val="none" w:sz="0" w:space="0" w:color="auto"/>
                    <w:right w:val="none" w:sz="0" w:space="0" w:color="auto"/>
                  </w:divBdr>
                </w:div>
              </w:divsChild>
            </w:div>
            <w:div w:id="940449025">
              <w:marLeft w:val="0"/>
              <w:marRight w:val="0"/>
              <w:marTop w:val="0"/>
              <w:marBottom w:val="0"/>
              <w:divBdr>
                <w:top w:val="none" w:sz="0" w:space="0" w:color="auto"/>
                <w:left w:val="none" w:sz="0" w:space="0" w:color="auto"/>
                <w:bottom w:val="none" w:sz="0" w:space="0" w:color="auto"/>
                <w:right w:val="none" w:sz="0" w:space="0" w:color="auto"/>
              </w:divBdr>
              <w:divsChild>
                <w:div w:id="1510632594">
                  <w:marLeft w:val="0"/>
                  <w:marRight w:val="0"/>
                  <w:marTop w:val="0"/>
                  <w:marBottom w:val="0"/>
                  <w:divBdr>
                    <w:top w:val="none" w:sz="0" w:space="0" w:color="auto"/>
                    <w:left w:val="none" w:sz="0" w:space="0" w:color="auto"/>
                    <w:bottom w:val="none" w:sz="0" w:space="0" w:color="auto"/>
                    <w:right w:val="none" w:sz="0" w:space="0" w:color="auto"/>
                  </w:divBdr>
                </w:div>
              </w:divsChild>
            </w:div>
            <w:div w:id="954094822">
              <w:marLeft w:val="0"/>
              <w:marRight w:val="0"/>
              <w:marTop w:val="0"/>
              <w:marBottom w:val="0"/>
              <w:divBdr>
                <w:top w:val="none" w:sz="0" w:space="0" w:color="auto"/>
                <w:left w:val="none" w:sz="0" w:space="0" w:color="auto"/>
                <w:bottom w:val="none" w:sz="0" w:space="0" w:color="auto"/>
                <w:right w:val="none" w:sz="0" w:space="0" w:color="auto"/>
              </w:divBdr>
              <w:divsChild>
                <w:div w:id="286817190">
                  <w:marLeft w:val="0"/>
                  <w:marRight w:val="0"/>
                  <w:marTop w:val="0"/>
                  <w:marBottom w:val="0"/>
                  <w:divBdr>
                    <w:top w:val="none" w:sz="0" w:space="0" w:color="auto"/>
                    <w:left w:val="none" w:sz="0" w:space="0" w:color="auto"/>
                    <w:bottom w:val="none" w:sz="0" w:space="0" w:color="auto"/>
                    <w:right w:val="none" w:sz="0" w:space="0" w:color="auto"/>
                  </w:divBdr>
                </w:div>
              </w:divsChild>
            </w:div>
            <w:div w:id="1000542039">
              <w:marLeft w:val="0"/>
              <w:marRight w:val="0"/>
              <w:marTop w:val="0"/>
              <w:marBottom w:val="0"/>
              <w:divBdr>
                <w:top w:val="none" w:sz="0" w:space="0" w:color="auto"/>
                <w:left w:val="none" w:sz="0" w:space="0" w:color="auto"/>
                <w:bottom w:val="none" w:sz="0" w:space="0" w:color="auto"/>
                <w:right w:val="none" w:sz="0" w:space="0" w:color="auto"/>
              </w:divBdr>
              <w:divsChild>
                <w:div w:id="1259095396">
                  <w:marLeft w:val="0"/>
                  <w:marRight w:val="0"/>
                  <w:marTop w:val="0"/>
                  <w:marBottom w:val="0"/>
                  <w:divBdr>
                    <w:top w:val="none" w:sz="0" w:space="0" w:color="auto"/>
                    <w:left w:val="none" w:sz="0" w:space="0" w:color="auto"/>
                    <w:bottom w:val="none" w:sz="0" w:space="0" w:color="auto"/>
                    <w:right w:val="none" w:sz="0" w:space="0" w:color="auto"/>
                  </w:divBdr>
                </w:div>
              </w:divsChild>
            </w:div>
            <w:div w:id="1001541585">
              <w:marLeft w:val="0"/>
              <w:marRight w:val="0"/>
              <w:marTop w:val="0"/>
              <w:marBottom w:val="0"/>
              <w:divBdr>
                <w:top w:val="none" w:sz="0" w:space="0" w:color="auto"/>
                <w:left w:val="none" w:sz="0" w:space="0" w:color="auto"/>
                <w:bottom w:val="none" w:sz="0" w:space="0" w:color="auto"/>
                <w:right w:val="none" w:sz="0" w:space="0" w:color="auto"/>
              </w:divBdr>
              <w:divsChild>
                <w:div w:id="1285650025">
                  <w:marLeft w:val="0"/>
                  <w:marRight w:val="0"/>
                  <w:marTop w:val="0"/>
                  <w:marBottom w:val="0"/>
                  <w:divBdr>
                    <w:top w:val="none" w:sz="0" w:space="0" w:color="auto"/>
                    <w:left w:val="none" w:sz="0" w:space="0" w:color="auto"/>
                    <w:bottom w:val="none" w:sz="0" w:space="0" w:color="auto"/>
                    <w:right w:val="none" w:sz="0" w:space="0" w:color="auto"/>
                  </w:divBdr>
                </w:div>
              </w:divsChild>
            </w:div>
            <w:div w:id="1006665537">
              <w:marLeft w:val="0"/>
              <w:marRight w:val="0"/>
              <w:marTop w:val="0"/>
              <w:marBottom w:val="0"/>
              <w:divBdr>
                <w:top w:val="none" w:sz="0" w:space="0" w:color="auto"/>
                <w:left w:val="none" w:sz="0" w:space="0" w:color="auto"/>
                <w:bottom w:val="none" w:sz="0" w:space="0" w:color="auto"/>
                <w:right w:val="none" w:sz="0" w:space="0" w:color="auto"/>
              </w:divBdr>
              <w:divsChild>
                <w:div w:id="27872887">
                  <w:marLeft w:val="0"/>
                  <w:marRight w:val="0"/>
                  <w:marTop w:val="0"/>
                  <w:marBottom w:val="0"/>
                  <w:divBdr>
                    <w:top w:val="none" w:sz="0" w:space="0" w:color="auto"/>
                    <w:left w:val="none" w:sz="0" w:space="0" w:color="auto"/>
                    <w:bottom w:val="none" w:sz="0" w:space="0" w:color="auto"/>
                    <w:right w:val="none" w:sz="0" w:space="0" w:color="auto"/>
                  </w:divBdr>
                </w:div>
              </w:divsChild>
            </w:div>
            <w:div w:id="1070225962">
              <w:marLeft w:val="0"/>
              <w:marRight w:val="0"/>
              <w:marTop w:val="0"/>
              <w:marBottom w:val="0"/>
              <w:divBdr>
                <w:top w:val="none" w:sz="0" w:space="0" w:color="auto"/>
                <w:left w:val="none" w:sz="0" w:space="0" w:color="auto"/>
                <w:bottom w:val="none" w:sz="0" w:space="0" w:color="auto"/>
                <w:right w:val="none" w:sz="0" w:space="0" w:color="auto"/>
              </w:divBdr>
              <w:divsChild>
                <w:div w:id="820118269">
                  <w:marLeft w:val="0"/>
                  <w:marRight w:val="0"/>
                  <w:marTop w:val="0"/>
                  <w:marBottom w:val="0"/>
                  <w:divBdr>
                    <w:top w:val="none" w:sz="0" w:space="0" w:color="auto"/>
                    <w:left w:val="none" w:sz="0" w:space="0" w:color="auto"/>
                    <w:bottom w:val="none" w:sz="0" w:space="0" w:color="auto"/>
                    <w:right w:val="none" w:sz="0" w:space="0" w:color="auto"/>
                  </w:divBdr>
                </w:div>
              </w:divsChild>
            </w:div>
            <w:div w:id="1094009314">
              <w:marLeft w:val="0"/>
              <w:marRight w:val="0"/>
              <w:marTop w:val="0"/>
              <w:marBottom w:val="0"/>
              <w:divBdr>
                <w:top w:val="none" w:sz="0" w:space="0" w:color="auto"/>
                <w:left w:val="none" w:sz="0" w:space="0" w:color="auto"/>
                <w:bottom w:val="none" w:sz="0" w:space="0" w:color="auto"/>
                <w:right w:val="none" w:sz="0" w:space="0" w:color="auto"/>
              </w:divBdr>
              <w:divsChild>
                <w:div w:id="1361319265">
                  <w:marLeft w:val="0"/>
                  <w:marRight w:val="0"/>
                  <w:marTop w:val="0"/>
                  <w:marBottom w:val="0"/>
                  <w:divBdr>
                    <w:top w:val="none" w:sz="0" w:space="0" w:color="auto"/>
                    <w:left w:val="none" w:sz="0" w:space="0" w:color="auto"/>
                    <w:bottom w:val="none" w:sz="0" w:space="0" w:color="auto"/>
                    <w:right w:val="none" w:sz="0" w:space="0" w:color="auto"/>
                  </w:divBdr>
                </w:div>
              </w:divsChild>
            </w:div>
            <w:div w:id="1096097216">
              <w:marLeft w:val="0"/>
              <w:marRight w:val="0"/>
              <w:marTop w:val="0"/>
              <w:marBottom w:val="0"/>
              <w:divBdr>
                <w:top w:val="none" w:sz="0" w:space="0" w:color="auto"/>
                <w:left w:val="none" w:sz="0" w:space="0" w:color="auto"/>
                <w:bottom w:val="none" w:sz="0" w:space="0" w:color="auto"/>
                <w:right w:val="none" w:sz="0" w:space="0" w:color="auto"/>
              </w:divBdr>
              <w:divsChild>
                <w:div w:id="1282954234">
                  <w:marLeft w:val="0"/>
                  <w:marRight w:val="0"/>
                  <w:marTop w:val="0"/>
                  <w:marBottom w:val="0"/>
                  <w:divBdr>
                    <w:top w:val="none" w:sz="0" w:space="0" w:color="auto"/>
                    <w:left w:val="none" w:sz="0" w:space="0" w:color="auto"/>
                    <w:bottom w:val="none" w:sz="0" w:space="0" w:color="auto"/>
                    <w:right w:val="none" w:sz="0" w:space="0" w:color="auto"/>
                  </w:divBdr>
                </w:div>
              </w:divsChild>
            </w:div>
            <w:div w:id="1194658715">
              <w:marLeft w:val="0"/>
              <w:marRight w:val="0"/>
              <w:marTop w:val="0"/>
              <w:marBottom w:val="0"/>
              <w:divBdr>
                <w:top w:val="none" w:sz="0" w:space="0" w:color="auto"/>
                <w:left w:val="none" w:sz="0" w:space="0" w:color="auto"/>
                <w:bottom w:val="none" w:sz="0" w:space="0" w:color="auto"/>
                <w:right w:val="none" w:sz="0" w:space="0" w:color="auto"/>
              </w:divBdr>
              <w:divsChild>
                <w:div w:id="1443723311">
                  <w:marLeft w:val="0"/>
                  <w:marRight w:val="0"/>
                  <w:marTop w:val="0"/>
                  <w:marBottom w:val="0"/>
                  <w:divBdr>
                    <w:top w:val="none" w:sz="0" w:space="0" w:color="auto"/>
                    <w:left w:val="none" w:sz="0" w:space="0" w:color="auto"/>
                    <w:bottom w:val="none" w:sz="0" w:space="0" w:color="auto"/>
                    <w:right w:val="none" w:sz="0" w:space="0" w:color="auto"/>
                  </w:divBdr>
                </w:div>
              </w:divsChild>
            </w:div>
            <w:div w:id="1204290122">
              <w:marLeft w:val="0"/>
              <w:marRight w:val="0"/>
              <w:marTop w:val="0"/>
              <w:marBottom w:val="0"/>
              <w:divBdr>
                <w:top w:val="none" w:sz="0" w:space="0" w:color="auto"/>
                <w:left w:val="none" w:sz="0" w:space="0" w:color="auto"/>
                <w:bottom w:val="none" w:sz="0" w:space="0" w:color="auto"/>
                <w:right w:val="none" w:sz="0" w:space="0" w:color="auto"/>
              </w:divBdr>
              <w:divsChild>
                <w:div w:id="938296253">
                  <w:marLeft w:val="0"/>
                  <w:marRight w:val="0"/>
                  <w:marTop w:val="0"/>
                  <w:marBottom w:val="0"/>
                  <w:divBdr>
                    <w:top w:val="none" w:sz="0" w:space="0" w:color="auto"/>
                    <w:left w:val="none" w:sz="0" w:space="0" w:color="auto"/>
                    <w:bottom w:val="none" w:sz="0" w:space="0" w:color="auto"/>
                    <w:right w:val="none" w:sz="0" w:space="0" w:color="auto"/>
                  </w:divBdr>
                </w:div>
              </w:divsChild>
            </w:div>
            <w:div w:id="1352951739">
              <w:marLeft w:val="0"/>
              <w:marRight w:val="0"/>
              <w:marTop w:val="0"/>
              <w:marBottom w:val="0"/>
              <w:divBdr>
                <w:top w:val="none" w:sz="0" w:space="0" w:color="auto"/>
                <w:left w:val="none" w:sz="0" w:space="0" w:color="auto"/>
                <w:bottom w:val="none" w:sz="0" w:space="0" w:color="auto"/>
                <w:right w:val="none" w:sz="0" w:space="0" w:color="auto"/>
              </w:divBdr>
              <w:divsChild>
                <w:div w:id="1119420628">
                  <w:marLeft w:val="0"/>
                  <w:marRight w:val="0"/>
                  <w:marTop w:val="0"/>
                  <w:marBottom w:val="0"/>
                  <w:divBdr>
                    <w:top w:val="none" w:sz="0" w:space="0" w:color="auto"/>
                    <w:left w:val="none" w:sz="0" w:space="0" w:color="auto"/>
                    <w:bottom w:val="none" w:sz="0" w:space="0" w:color="auto"/>
                    <w:right w:val="none" w:sz="0" w:space="0" w:color="auto"/>
                  </w:divBdr>
                </w:div>
              </w:divsChild>
            </w:div>
            <w:div w:id="1358508203">
              <w:marLeft w:val="0"/>
              <w:marRight w:val="0"/>
              <w:marTop w:val="0"/>
              <w:marBottom w:val="0"/>
              <w:divBdr>
                <w:top w:val="none" w:sz="0" w:space="0" w:color="auto"/>
                <w:left w:val="none" w:sz="0" w:space="0" w:color="auto"/>
                <w:bottom w:val="none" w:sz="0" w:space="0" w:color="auto"/>
                <w:right w:val="none" w:sz="0" w:space="0" w:color="auto"/>
              </w:divBdr>
              <w:divsChild>
                <w:div w:id="490675694">
                  <w:marLeft w:val="0"/>
                  <w:marRight w:val="0"/>
                  <w:marTop w:val="0"/>
                  <w:marBottom w:val="0"/>
                  <w:divBdr>
                    <w:top w:val="none" w:sz="0" w:space="0" w:color="auto"/>
                    <w:left w:val="none" w:sz="0" w:space="0" w:color="auto"/>
                    <w:bottom w:val="none" w:sz="0" w:space="0" w:color="auto"/>
                    <w:right w:val="none" w:sz="0" w:space="0" w:color="auto"/>
                  </w:divBdr>
                </w:div>
              </w:divsChild>
            </w:div>
            <w:div w:id="1385836916">
              <w:marLeft w:val="0"/>
              <w:marRight w:val="0"/>
              <w:marTop w:val="0"/>
              <w:marBottom w:val="0"/>
              <w:divBdr>
                <w:top w:val="none" w:sz="0" w:space="0" w:color="auto"/>
                <w:left w:val="none" w:sz="0" w:space="0" w:color="auto"/>
                <w:bottom w:val="none" w:sz="0" w:space="0" w:color="auto"/>
                <w:right w:val="none" w:sz="0" w:space="0" w:color="auto"/>
              </w:divBdr>
              <w:divsChild>
                <w:div w:id="1380739438">
                  <w:marLeft w:val="0"/>
                  <w:marRight w:val="0"/>
                  <w:marTop w:val="0"/>
                  <w:marBottom w:val="0"/>
                  <w:divBdr>
                    <w:top w:val="none" w:sz="0" w:space="0" w:color="auto"/>
                    <w:left w:val="none" w:sz="0" w:space="0" w:color="auto"/>
                    <w:bottom w:val="none" w:sz="0" w:space="0" w:color="auto"/>
                    <w:right w:val="none" w:sz="0" w:space="0" w:color="auto"/>
                  </w:divBdr>
                </w:div>
              </w:divsChild>
            </w:div>
            <w:div w:id="1396314526">
              <w:marLeft w:val="0"/>
              <w:marRight w:val="0"/>
              <w:marTop w:val="0"/>
              <w:marBottom w:val="0"/>
              <w:divBdr>
                <w:top w:val="none" w:sz="0" w:space="0" w:color="auto"/>
                <w:left w:val="none" w:sz="0" w:space="0" w:color="auto"/>
                <w:bottom w:val="none" w:sz="0" w:space="0" w:color="auto"/>
                <w:right w:val="none" w:sz="0" w:space="0" w:color="auto"/>
              </w:divBdr>
              <w:divsChild>
                <w:div w:id="442572671">
                  <w:marLeft w:val="0"/>
                  <w:marRight w:val="0"/>
                  <w:marTop w:val="0"/>
                  <w:marBottom w:val="0"/>
                  <w:divBdr>
                    <w:top w:val="none" w:sz="0" w:space="0" w:color="auto"/>
                    <w:left w:val="none" w:sz="0" w:space="0" w:color="auto"/>
                    <w:bottom w:val="none" w:sz="0" w:space="0" w:color="auto"/>
                    <w:right w:val="none" w:sz="0" w:space="0" w:color="auto"/>
                  </w:divBdr>
                </w:div>
              </w:divsChild>
            </w:div>
            <w:div w:id="1416629903">
              <w:marLeft w:val="0"/>
              <w:marRight w:val="0"/>
              <w:marTop w:val="0"/>
              <w:marBottom w:val="0"/>
              <w:divBdr>
                <w:top w:val="none" w:sz="0" w:space="0" w:color="auto"/>
                <w:left w:val="none" w:sz="0" w:space="0" w:color="auto"/>
                <w:bottom w:val="none" w:sz="0" w:space="0" w:color="auto"/>
                <w:right w:val="none" w:sz="0" w:space="0" w:color="auto"/>
              </w:divBdr>
              <w:divsChild>
                <w:div w:id="2007247667">
                  <w:marLeft w:val="0"/>
                  <w:marRight w:val="0"/>
                  <w:marTop w:val="0"/>
                  <w:marBottom w:val="0"/>
                  <w:divBdr>
                    <w:top w:val="none" w:sz="0" w:space="0" w:color="auto"/>
                    <w:left w:val="none" w:sz="0" w:space="0" w:color="auto"/>
                    <w:bottom w:val="none" w:sz="0" w:space="0" w:color="auto"/>
                    <w:right w:val="none" w:sz="0" w:space="0" w:color="auto"/>
                  </w:divBdr>
                </w:div>
              </w:divsChild>
            </w:div>
            <w:div w:id="1431048608">
              <w:marLeft w:val="0"/>
              <w:marRight w:val="0"/>
              <w:marTop w:val="0"/>
              <w:marBottom w:val="0"/>
              <w:divBdr>
                <w:top w:val="none" w:sz="0" w:space="0" w:color="auto"/>
                <w:left w:val="none" w:sz="0" w:space="0" w:color="auto"/>
                <w:bottom w:val="none" w:sz="0" w:space="0" w:color="auto"/>
                <w:right w:val="none" w:sz="0" w:space="0" w:color="auto"/>
              </w:divBdr>
              <w:divsChild>
                <w:div w:id="1550262877">
                  <w:marLeft w:val="0"/>
                  <w:marRight w:val="0"/>
                  <w:marTop w:val="0"/>
                  <w:marBottom w:val="0"/>
                  <w:divBdr>
                    <w:top w:val="none" w:sz="0" w:space="0" w:color="auto"/>
                    <w:left w:val="none" w:sz="0" w:space="0" w:color="auto"/>
                    <w:bottom w:val="none" w:sz="0" w:space="0" w:color="auto"/>
                    <w:right w:val="none" w:sz="0" w:space="0" w:color="auto"/>
                  </w:divBdr>
                </w:div>
              </w:divsChild>
            </w:div>
            <w:div w:id="1451970792">
              <w:marLeft w:val="0"/>
              <w:marRight w:val="0"/>
              <w:marTop w:val="0"/>
              <w:marBottom w:val="0"/>
              <w:divBdr>
                <w:top w:val="none" w:sz="0" w:space="0" w:color="auto"/>
                <w:left w:val="none" w:sz="0" w:space="0" w:color="auto"/>
                <w:bottom w:val="none" w:sz="0" w:space="0" w:color="auto"/>
                <w:right w:val="none" w:sz="0" w:space="0" w:color="auto"/>
              </w:divBdr>
              <w:divsChild>
                <w:div w:id="811604285">
                  <w:marLeft w:val="0"/>
                  <w:marRight w:val="0"/>
                  <w:marTop w:val="0"/>
                  <w:marBottom w:val="0"/>
                  <w:divBdr>
                    <w:top w:val="none" w:sz="0" w:space="0" w:color="auto"/>
                    <w:left w:val="none" w:sz="0" w:space="0" w:color="auto"/>
                    <w:bottom w:val="none" w:sz="0" w:space="0" w:color="auto"/>
                    <w:right w:val="none" w:sz="0" w:space="0" w:color="auto"/>
                  </w:divBdr>
                </w:div>
              </w:divsChild>
            </w:div>
            <w:div w:id="1471632338">
              <w:marLeft w:val="0"/>
              <w:marRight w:val="0"/>
              <w:marTop w:val="0"/>
              <w:marBottom w:val="0"/>
              <w:divBdr>
                <w:top w:val="none" w:sz="0" w:space="0" w:color="auto"/>
                <w:left w:val="none" w:sz="0" w:space="0" w:color="auto"/>
                <w:bottom w:val="none" w:sz="0" w:space="0" w:color="auto"/>
                <w:right w:val="none" w:sz="0" w:space="0" w:color="auto"/>
              </w:divBdr>
              <w:divsChild>
                <w:div w:id="784814975">
                  <w:marLeft w:val="0"/>
                  <w:marRight w:val="0"/>
                  <w:marTop w:val="0"/>
                  <w:marBottom w:val="0"/>
                  <w:divBdr>
                    <w:top w:val="none" w:sz="0" w:space="0" w:color="auto"/>
                    <w:left w:val="none" w:sz="0" w:space="0" w:color="auto"/>
                    <w:bottom w:val="none" w:sz="0" w:space="0" w:color="auto"/>
                    <w:right w:val="none" w:sz="0" w:space="0" w:color="auto"/>
                  </w:divBdr>
                </w:div>
              </w:divsChild>
            </w:div>
            <w:div w:id="1506555949">
              <w:marLeft w:val="0"/>
              <w:marRight w:val="0"/>
              <w:marTop w:val="0"/>
              <w:marBottom w:val="0"/>
              <w:divBdr>
                <w:top w:val="none" w:sz="0" w:space="0" w:color="auto"/>
                <w:left w:val="none" w:sz="0" w:space="0" w:color="auto"/>
                <w:bottom w:val="none" w:sz="0" w:space="0" w:color="auto"/>
                <w:right w:val="none" w:sz="0" w:space="0" w:color="auto"/>
              </w:divBdr>
              <w:divsChild>
                <w:div w:id="905534166">
                  <w:marLeft w:val="0"/>
                  <w:marRight w:val="0"/>
                  <w:marTop w:val="0"/>
                  <w:marBottom w:val="0"/>
                  <w:divBdr>
                    <w:top w:val="none" w:sz="0" w:space="0" w:color="auto"/>
                    <w:left w:val="none" w:sz="0" w:space="0" w:color="auto"/>
                    <w:bottom w:val="none" w:sz="0" w:space="0" w:color="auto"/>
                    <w:right w:val="none" w:sz="0" w:space="0" w:color="auto"/>
                  </w:divBdr>
                </w:div>
              </w:divsChild>
            </w:div>
            <w:div w:id="1520195741">
              <w:marLeft w:val="0"/>
              <w:marRight w:val="0"/>
              <w:marTop w:val="0"/>
              <w:marBottom w:val="0"/>
              <w:divBdr>
                <w:top w:val="none" w:sz="0" w:space="0" w:color="auto"/>
                <w:left w:val="none" w:sz="0" w:space="0" w:color="auto"/>
                <w:bottom w:val="none" w:sz="0" w:space="0" w:color="auto"/>
                <w:right w:val="none" w:sz="0" w:space="0" w:color="auto"/>
              </w:divBdr>
              <w:divsChild>
                <w:div w:id="1015618184">
                  <w:marLeft w:val="0"/>
                  <w:marRight w:val="0"/>
                  <w:marTop w:val="0"/>
                  <w:marBottom w:val="0"/>
                  <w:divBdr>
                    <w:top w:val="none" w:sz="0" w:space="0" w:color="auto"/>
                    <w:left w:val="none" w:sz="0" w:space="0" w:color="auto"/>
                    <w:bottom w:val="none" w:sz="0" w:space="0" w:color="auto"/>
                    <w:right w:val="none" w:sz="0" w:space="0" w:color="auto"/>
                  </w:divBdr>
                </w:div>
              </w:divsChild>
            </w:div>
            <w:div w:id="1522627141">
              <w:marLeft w:val="0"/>
              <w:marRight w:val="0"/>
              <w:marTop w:val="0"/>
              <w:marBottom w:val="0"/>
              <w:divBdr>
                <w:top w:val="none" w:sz="0" w:space="0" w:color="auto"/>
                <w:left w:val="none" w:sz="0" w:space="0" w:color="auto"/>
                <w:bottom w:val="none" w:sz="0" w:space="0" w:color="auto"/>
                <w:right w:val="none" w:sz="0" w:space="0" w:color="auto"/>
              </w:divBdr>
              <w:divsChild>
                <w:div w:id="1572498265">
                  <w:marLeft w:val="0"/>
                  <w:marRight w:val="0"/>
                  <w:marTop w:val="0"/>
                  <w:marBottom w:val="0"/>
                  <w:divBdr>
                    <w:top w:val="none" w:sz="0" w:space="0" w:color="auto"/>
                    <w:left w:val="none" w:sz="0" w:space="0" w:color="auto"/>
                    <w:bottom w:val="none" w:sz="0" w:space="0" w:color="auto"/>
                    <w:right w:val="none" w:sz="0" w:space="0" w:color="auto"/>
                  </w:divBdr>
                </w:div>
              </w:divsChild>
            </w:div>
            <w:div w:id="1523281479">
              <w:marLeft w:val="0"/>
              <w:marRight w:val="0"/>
              <w:marTop w:val="0"/>
              <w:marBottom w:val="0"/>
              <w:divBdr>
                <w:top w:val="none" w:sz="0" w:space="0" w:color="auto"/>
                <w:left w:val="none" w:sz="0" w:space="0" w:color="auto"/>
                <w:bottom w:val="none" w:sz="0" w:space="0" w:color="auto"/>
                <w:right w:val="none" w:sz="0" w:space="0" w:color="auto"/>
              </w:divBdr>
              <w:divsChild>
                <w:div w:id="2032102964">
                  <w:marLeft w:val="0"/>
                  <w:marRight w:val="0"/>
                  <w:marTop w:val="0"/>
                  <w:marBottom w:val="0"/>
                  <w:divBdr>
                    <w:top w:val="none" w:sz="0" w:space="0" w:color="auto"/>
                    <w:left w:val="none" w:sz="0" w:space="0" w:color="auto"/>
                    <w:bottom w:val="none" w:sz="0" w:space="0" w:color="auto"/>
                    <w:right w:val="none" w:sz="0" w:space="0" w:color="auto"/>
                  </w:divBdr>
                </w:div>
              </w:divsChild>
            </w:div>
            <w:div w:id="1565725178">
              <w:marLeft w:val="0"/>
              <w:marRight w:val="0"/>
              <w:marTop w:val="0"/>
              <w:marBottom w:val="0"/>
              <w:divBdr>
                <w:top w:val="none" w:sz="0" w:space="0" w:color="auto"/>
                <w:left w:val="none" w:sz="0" w:space="0" w:color="auto"/>
                <w:bottom w:val="none" w:sz="0" w:space="0" w:color="auto"/>
                <w:right w:val="none" w:sz="0" w:space="0" w:color="auto"/>
              </w:divBdr>
              <w:divsChild>
                <w:div w:id="1898010219">
                  <w:marLeft w:val="0"/>
                  <w:marRight w:val="0"/>
                  <w:marTop w:val="0"/>
                  <w:marBottom w:val="0"/>
                  <w:divBdr>
                    <w:top w:val="none" w:sz="0" w:space="0" w:color="auto"/>
                    <w:left w:val="none" w:sz="0" w:space="0" w:color="auto"/>
                    <w:bottom w:val="none" w:sz="0" w:space="0" w:color="auto"/>
                    <w:right w:val="none" w:sz="0" w:space="0" w:color="auto"/>
                  </w:divBdr>
                </w:div>
              </w:divsChild>
            </w:div>
            <w:div w:id="1585842607">
              <w:marLeft w:val="0"/>
              <w:marRight w:val="0"/>
              <w:marTop w:val="0"/>
              <w:marBottom w:val="0"/>
              <w:divBdr>
                <w:top w:val="none" w:sz="0" w:space="0" w:color="auto"/>
                <w:left w:val="none" w:sz="0" w:space="0" w:color="auto"/>
                <w:bottom w:val="none" w:sz="0" w:space="0" w:color="auto"/>
                <w:right w:val="none" w:sz="0" w:space="0" w:color="auto"/>
              </w:divBdr>
              <w:divsChild>
                <w:div w:id="756706637">
                  <w:marLeft w:val="0"/>
                  <w:marRight w:val="0"/>
                  <w:marTop w:val="0"/>
                  <w:marBottom w:val="0"/>
                  <w:divBdr>
                    <w:top w:val="none" w:sz="0" w:space="0" w:color="auto"/>
                    <w:left w:val="none" w:sz="0" w:space="0" w:color="auto"/>
                    <w:bottom w:val="none" w:sz="0" w:space="0" w:color="auto"/>
                    <w:right w:val="none" w:sz="0" w:space="0" w:color="auto"/>
                  </w:divBdr>
                </w:div>
              </w:divsChild>
            </w:div>
            <w:div w:id="1645164337">
              <w:marLeft w:val="0"/>
              <w:marRight w:val="0"/>
              <w:marTop w:val="0"/>
              <w:marBottom w:val="0"/>
              <w:divBdr>
                <w:top w:val="none" w:sz="0" w:space="0" w:color="auto"/>
                <w:left w:val="none" w:sz="0" w:space="0" w:color="auto"/>
                <w:bottom w:val="none" w:sz="0" w:space="0" w:color="auto"/>
                <w:right w:val="none" w:sz="0" w:space="0" w:color="auto"/>
              </w:divBdr>
              <w:divsChild>
                <w:div w:id="1017542020">
                  <w:marLeft w:val="0"/>
                  <w:marRight w:val="0"/>
                  <w:marTop w:val="0"/>
                  <w:marBottom w:val="0"/>
                  <w:divBdr>
                    <w:top w:val="none" w:sz="0" w:space="0" w:color="auto"/>
                    <w:left w:val="none" w:sz="0" w:space="0" w:color="auto"/>
                    <w:bottom w:val="none" w:sz="0" w:space="0" w:color="auto"/>
                    <w:right w:val="none" w:sz="0" w:space="0" w:color="auto"/>
                  </w:divBdr>
                </w:div>
              </w:divsChild>
            </w:div>
            <w:div w:id="1659386698">
              <w:marLeft w:val="0"/>
              <w:marRight w:val="0"/>
              <w:marTop w:val="0"/>
              <w:marBottom w:val="0"/>
              <w:divBdr>
                <w:top w:val="none" w:sz="0" w:space="0" w:color="auto"/>
                <w:left w:val="none" w:sz="0" w:space="0" w:color="auto"/>
                <w:bottom w:val="none" w:sz="0" w:space="0" w:color="auto"/>
                <w:right w:val="none" w:sz="0" w:space="0" w:color="auto"/>
              </w:divBdr>
              <w:divsChild>
                <w:div w:id="994839172">
                  <w:marLeft w:val="0"/>
                  <w:marRight w:val="0"/>
                  <w:marTop w:val="0"/>
                  <w:marBottom w:val="0"/>
                  <w:divBdr>
                    <w:top w:val="none" w:sz="0" w:space="0" w:color="auto"/>
                    <w:left w:val="none" w:sz="0" w:space="0" w:color="auto"/>
                    <w:bottom w:val="none" w:sz="0" w:space="0" w:color="auto"/>
                    <w:right w:val="none" w:sz="0" w:space="0" w:color="auto"/>
                  </w:divBdr>
                </w:div>
              </w:divsChild>
            </w:div>
            <w:div w:id="1678187970">
              <w:marLeft w:val="0"/>
              <w:marRight w:val="0"/>
              <w:marTop w:val="0"/>
              <w:marBottom w:val="0"/>
              <w:divBdr>
                <w:top w:val="none" w:sz="0" w:space="0" w:color="auto"/>
                <w:left w:val="none" w:sz="0" w:space="0" w:color="auto"/>
                <w:bottom w:val="none" w:sz="0" w:space="0" w:color="auto"/>
                <w:right w:val="none" w:sz="0" w:space="0" w:color="auto"/>
              </w:divBdr>
              <w:divsChild>
                <w:div w:id="1399547">
                  <w:marLeft w:val="0"/>
                  <w:marRight w:val="0"/>
                  <w:marTop w:val="0"/>
                  <w:marBottom w:val="0"/>
                  <w:divBdr>
                    <w:top w:val="none" w:sz="0" w:space="0" w:color="auto"/>
                    <w:left w:val="none" w:sz="0" w:space="0" w:color="auto"/>
                    <w:bottom w:val="none" w:sz="0" w:space="0" w:color="auto"/>
                    <w:right w:val="none" w:sz="0" w:space="0" w:color="auto"/>
                  </w:divBdr>
                </w:div>
              </w:divsChild>
            </w:div>
            <w:div w:id="1685790040">
              <w:marLeft w:val="0"/>
              <w:marRight w:val="0"/>
              <w:marTop w:val="0"/>
              <w:marBottom w:val="0"/>
              <w:divBdr>
                <w:top w:val="none" w:sz="0" w:space="0" w:color="auto"/>
                <w:left w:val="none" w:sz="0" w:space="0" w:color="auto"/>
                <w:bottom w:val="none" w:sz="0" w:space="0" w:color="auto"/>
                <w:right w:val="none" w:sz="0" w:space="0" w:color="auto"/>
              </w:divBdr>
              <w:divsChild>
                <w:div w:id="1592621330">
                  <w:marLeft w:val="0"/>
                  <w:marRight w:val="0"/>
                  <w:marTop w:val="0"/>
                  <w:marBottom w:val="0"/>
                  <w:divBdr>
                    <w:top w:val="none" w:sz="0" w:space="0" w:color="auto"/>
                    <w:left w:val="none" w:sz="0" w:space="0" w:color="auto"/>
                    <w:bottom w:val="none" w:sz="0" w:space="0" w:color="auto"/>
                    <w:right w:val="none" w:sz="0" w:space="0" w:color="auto"/>
                  </w:divBdr>
                </w:div>
              </w:divsChild>
            </w:div>
            <w:div w:id="1707102049">
              <w:marLeft w:val="0"/>
              <w:marRight w:val="0"/>
              <w:marTop w:val="0"/>
              <w:marBottom w:val="0"/>
              <w:divBdr>
                <w:top w:val="none" w:sz="0" w:space="0" w:color="auto"/>
                <w:left w:val="none" w:sz="0" w:space="0" w:color="auto"/>
                <w:bottom w:val="none" w:sz="0" w:space="0" w:color="auto"/>
                <w:right w:val="none" w:sz="0" w:space="0" w:color="auto"/>
              </w:divBdr>
              <w:divsChild>
                <w:div w:id="418522738">
                  <w:marLeft w:val="0"/>
                  <w:marRight w:val="0"/>
                  <w:marTop w:val="0"/>
                  <w:marBottom w:val="0"/>
                  <w:divBdr>
                    <w:top w:val="none" w:sz="0" w:space="0" w:color="auto"/>
                    <w:left w:val="none" w:sz="0" w:space="0" w:color="auto"/>
                    <w:bottom w:val="none" w:sz="0" w:space="0" w:color="auto"/>
                    <w:right w:val="none" w:sz="0" w:space="0" w:color="auto"/>
                  </w:divBdr>
                </w:div>
              </w:divsChild>
            </w:div>
            <w:div w:id="1721905619">
              <w:marLeft w:val="0"/>
              <w:marRight w:val="0"/>
              <w:marTop w:val="0"/>
              <w:marBottom w:val="0"/>
              <w:divBdr>
                <w:top w:val="none" w:sz="0" w:space="0" w:color="auto"/>
                <w:left w:val="none" w:sz="0" w:space="0" w:color="auto"/>
                <w:bottom w:val="none" w:sz="0" w:space="0" w:color="auto"/>
                <w:right w:val="none" w:sz="0" w:space="0" w:color="auto"/>
              </w:divBdr>
              <w:divsChild>
                <w:div w:id="1109740779">
                  <w:marLeft w:val="0"/>
                  <w:marRight w:val="0"/>
                  <w:marTop w:val="0"/>
                  <w:marBottom w:val="0"/>
                  <w:divBdr>
                    <w:top w:val="none" w:sz="0" w:space="0" w:color="auto"/>
                    <w:left w:val="none" w:sz="0" w:space="0" w:color="auto"/>
                    <w:bottom w:val="none" w:sz="0" w:space="0" w:color="auto"/>
                    <w:right w:val="none" w:sz="0" w:space="0" w:color="auto"/>
                  </w:divBdr>
                </w:div>
              </w:divsChild>
            </w:div>
            <w:div w:id="1747923323">
              <w:marLeft w:val="0"/>
              <w:marRight w:val="0"/>
              <w:marTop w:val="0"/>
              <w:marBottom w:val="0"/>
              <w:divBdr>
                <w:top w:val="none" w:sz="0" w:space="0" w:color="auto"/>
                <w:left w:val="none" w:sz="0" w:space="0" w:color="auto"/>
                <w:bottom w:val="none" w:sz="0" w:space="0" w:color="auto"/>
                <w:right w:val="none" w:sz="0" w:space="0" w:color="auto"/>
              </w:divBdr>
              <w:divsChild>
                <w:div w:id="1172532084">
                  <w:marLeft w:val="0"/>
                  <w:marRight w:val="0"/>
                  <w:marTop w:val="0"/>
                  <w:marBottom w:val="0"/>
                  <w:divBdr>
                    <w:top w:val="none" w:sz="0" w:space="0" w:color="auto"/>
                    <w:left w:val="none" w:sz="0" w:space="0" w:color="auto"/>
                    <w:bottom w:val="none" w:sz="0" w:space="0" w:color="auto"/>
                    <w:right w:val="none" w:sz="0" w:space="0" w:color="auto"/>
                  </w:divBdr>
                </w:div>
              </w:divsChild>
            </w:div>
            <w:div w:id="1797749535">
              <w:marLeft w:val="0"/>
              <w:marRight w:val="0"/>
              <w:marTop w:val="0"/>
              <w:marBottom w:val="0"/>
              <w:divBdr>
                <w:top w:val="none" w:sz="0" w:space="0" w:color="auto"/>
                <w:left w:val="none" w:sz="0" w:space="0" w:color="auto"/>
                <w:bottom w:val="none" w:sz="0" w:space="0" w:color="auto"/>
                <w:right w:val="none" w:sz="0" w:space="0" w:color="auto"/>
              </w:divBdr>
              <w:divsChild>
                <w:div w:id="1392313947">
                  <w:marLeft w:val="0"/>
                  <w:marRight w:val="0"/>
                  <w:marTop w:val="0"/>
                  <w:marBottom w:val="0"/>
                  <w:divBdr>
                    <w:top w:val="none" w:sz="0" w:space="0" w:color="auto"/>
                    <w:left w:val="none" w:sz="0" w:space="0" w:color="auto"/>
                    <w:bottom w:val="none" w:sz="0" w:space="0" w:color="auto"/>
                    <w:right w:val="none" w:sz="0" w:space="0" w:color="auto"/>
                  </w:divBdr>
                </w:div>
              </w:divsChild>
            </w:div>
            <w:div w:id="1836215109">
              <w:marLeft w:val="0"/>
              <w:marRight w:val="0"/>
              <w:marTop w:val="0"/>
              <w:marBottom w:val="0"/>
              <w:divBdr>
                <w:top w:val="none" w:sz="0" w:space="0" w:color="auto"/>
                <w:left w:val="none" w:sz="0" w:space="0" w:color="auto"/>
                <w:bottom w:val="none" w:sz="0" w:space="0" w:color="auto"/>
                <w:right w:val="none" w:sz="0" w:space="0" w:color="auto"/>
              </w:divBdr>
              <w:divsChild>
                <w:div w:id="623730107">
                  <w:marLeft w:val="0"/>
                  <w:marRight w:val="0"/>
                  <w:marTop w:val="0"/>
                  <w:marBottom w:val="0"/>
                  <w:divBdr>
                    <w:top w:val="none" w:sz="0" w:space="0" w:color="auto"/>
                    <w:left w:val="none" w:sz="0" w:space="0" w:color="auto"/>
                    <w:bottom w:val="none" w:sz="0" w:space="0" w:color="auto"/>
                    <w:right w:val="none" w:sz="0" w:space="0" w:color="auto"/>
                  </w:divBdr>
                </w:div>
              </w:divsChild>
            </w:div>
            <w:div w:id="1838769661">
              <w:marLeft w:val="0"/>
              <w:marRight w:val="0"/>
              <w:marTop w:val="0"/>
              <w:marBottom w:val="0"/>
              <w:divBdr>
                <w:top w:val="none" w:sz="0" w:space="0" w:color="auto"/>
                <w:left w:val="none" w:sz="0" w:space="0" w:color="auto"/>
                <w:bottom w:val="none" w:sz="0" w:space="0" w:color="auto"/>
                <w:right w:val="none" w:sz="0" w:space="0" w:color="auto"/>
              </w:divBdr>
              <w:divsChild>
                <w:div w:id="1507866367">
                  <w:marLeft w:val="0"/>
                  <w:marRight w:val="0"/>
                  <w:marTop w:val="0"/>
                  <w:marBottom w:val="0"/>
                  <w:divBdr>
                    <w:top w:val="none" w:sz="0" w:space="0" w:color="auto"/>
                    <w:left w:val="none" w:sz="0" w:space="0" w:color="auto"/>
                    <w:bottom w:val="none" w:sz="0" w:space="0" w:color="auto"/>
                    <w:right w:val="none" w:sz="0" w:space="0" w:color="auto"/>
                  </w:divBdr>
                </w:div>
              </w:divsChild>
            </w:div>
            <w:div w:id="1841769890">
              <w:marLeft w:val="0"/>
              <w:marRight w:val="0"/>
              <w:marTop w:val="0"/>
              <w:marBottom w:val="0"/>
              <w:divBdr>
                <w:top w:val="none" w:sz="0" w:space="0" w:color="auto"/>
                <w:left w:val="none" w:sz="0" w:space="0" w:color="auto"/>
                <w:bottom w:val="none" w:sz="0" w:space="0" w:color="auto"/>
                <w:right w:val="none" w:sz="0" w:space="0" w:color="auto"/>
              </w:divBdr>
              <w:divsChild>
                <w:div w:id="1500463812">
                  <w:marLeft w:val="0"/>
                  <w:marRight w:val="0"/>
                  <w:marTop w:val="0"/>
                  <w:marBottom w:val="0"/>
                  <w:divBdr>
                    <w:top w:val="none" w:sz="0" w:space="0" w:color="auto"/>
                    <w:left w:val="none" w:sz="0" w:space="0" w:color="auto"/>
                    <w:bottom w:val="none" w:sz="0" w:space="0" w:color="auto"/>
                    <w:right w:val="none" w:sz="0" w:space="0" w:color="auto"/>
                  </w:divBdr>
                </w:div>
              </w:divsChild>
            </w:div>
            <w:div w:id="1844516980">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0"/>
                  <w:marRight w:val="0"/>
                  <w:marTop w:val="0"/>
                  <w:marBottom w:val="0"/>
                  <w:divBdr>
                    <w:top w:val="none" w:sz="0" w:space="0" w:color="auto"/>
                    <w:left w:val="none" w:sz="0" w:space="0" w:color="auto"/>
                    <w:bottom w:val="none" w:sz="0" w:space="0" w:color="auto"/>
                    <w:right w:val="none" w:sz="0" w:space="0" w:color="auto"/>
                  </w:divBdr>
                </w:div>
              </w:divsChild>
            </w:div>
            <w:div w:id="1873424246">
              <w:marLeft w:val="0"/>
              <w:marRight w:val="0"/>
              <w:marTop w:val="0"/>
              <w:marBottom w:val="0"/>
              <w:divBdr>
                <w:top w:val="none" w:sz="0" w:space="0" w:color="auto"/>
                <w:left w:val="none" w:sz="0" w:space="0" w:color="auto"/>
                <w:bottom w:val="none" w:sz="0" w:space="0" w:color="auto"/>
                <w:right w:val="none" w:sz="0" w:space="0" w:color="auto"/>
              </w:divBdr>
              <w:divsChild>
                <w:div w:id="234627267">
                  <w:marLeft w:val="0"/>
                  <w:marRight w:val="0"/>
                  <w:marTop w:val="0"/>
                  <w:marBottom w:val="0"/>
                  <w:divBdr>
                    <w:top w:val="none" w:sz="0" w:space="0" w:color="auto"/>
                    <w:left w:val="none" w:sz="0" w:space="0" w:color="auto"/>
                    <w:bottom w:val="none" w:sz="0" w:space="0" w:color="auto"/>
                    <w:right w:val="none" w:sz="0" w:space="0" w:color="auto"/>
                  </w:divBdr>
                </w:div>
              </w:divsChild>
            </w:div>
            <w:div w:id="1879925669">
              <w:marLeft w:val="0"/>
              <w:marRight w:val="0"/>
              <w:marTop w:val="0"/>
              <w:marBottom w:val="0"/>
              <w:divBdr>
                <w:top w:val="none" w:sz="0" w:space="0" w:color="auto"/>
                <w:left w:val="none" w:sz="0" w:space="0" w:color="auto"/>
                <w:bottom w:val="none" w:sz="0" w:space="0" w:color="auto"/>
                <w:right w:val="none" w:sz="0" w:space="0" w:color="auto"/>
              </w:divBdr>
              <w:divsChild>
                <w:div w:id="1695495378">
                  <w:marLeft w:val="0"/>
                  <w:marRight w:val="0"/>
                  <w:marTop w:val="0"/>
                  <w:marBottom w:val="0"/>
                  <w:divBdr>
                    <w:top w:val="none" w:sz="0" w:space="0" w:color="auto"/>
                    <w:left w:val="none" w:sz="0" w:space="0" w:color="auto"/>
                    <w:bottom w:val="none" w:sz="0" w:space="0" w:color="auto"/>
                    <w:right w:val="none" w:sz="0" w:space="0" w:color="auto"/>
                  </w:divBdr>
                </w:div>
              </w:divsChild>
            </w:div>
            <w:div w:id="1947493712">
              <w:marLeft w:val="0"/>
              <w:marRight w:val="0"/>
              <w:marTop w:val="0"/>
              <w:marBottom w:val="0"/>
              <w:divBdr>
                <w:top w:val="none" w:sz="0" w:space="0" w:color="auto"/>
                <w:left w:val="none" w:sz="0" w:space="0" w:color="auto"/>
                <w:bottom w:val="none" w:sz="0" w:space="0" w:color="auto"/>
                <w:right w:val="none" w:sz="0" w:space="0" w:color="auto"/>
              </w:divBdr>
              <w:divsChild>
                <w:div w:id="203518813">
                  <w:marLeft w:val="0"/>
                  <w:marRight w:val="0"/>
                  <w:marTop w:val="0"/>
                  <w:marBottom w:val="0"/>
                  <w:divBdr>
                    <w:top w:val="none" w:sz="0" w:space="0" w:color="auto"/>
                    <w:left w:val="none" w:sz="0" w:space="0" w:color="auto"/>
                    <w:bottom w:val="none" w:sz="0" w:space="0" w:color="auto"/>
                    <w:right w:val="none" w:sz="0" w:space="0" w:color="auto"/>
                  </w:divBdr>
                </w:div>
              </w:divsChild>
            </w:div>
            <w:div w:id="1968852915">
              <w:marLeft w:val="0"/>
              <w:marRight w:val="0"/>
              <w:marTop w:val="0"/>
              <w:marBottom w:val="0"/>
              <w:divBdr>
                <w:top w:val="none" w:sz="0" w:space="0" w:color="auto"/>
                <w:left w:val="none" w:sz="0" w:space="0" w:color="auto"/>
                <w:bottom w:val="none" w:sz="0" w:space="0" w:color="auto"/>
                <w:right w:val="none" w:sz="0" w:space="0" w:color="auto"/>
              </w:divBdr>
              <w:divsChild>
                <w:div w:id="1424450797">
                  <w:marLeft w:val="0"/>
                  <w:marRight w:val="0"/>
                  <w:marTop w:val="0"/>
                  <w:marBottom w:val="0"/>
                  <w:divBdr>
                    <w:top w:val="none" w:sz="0" w:space="0" w:color="auto"/>
                    <w:left w:val="none" w:sz="0" w:space="0" w:color="auto"/>
                    <w:bottom w:val="none" w:sz="0" w:space="0" w:color="auto"/>
                    <w:right w:val="none" w:sz="0" w:space="0" w:color="auto"/>
                  </w:divBdr>
                </w:div>
              </w:divsChild>
            </w:div>
            <w:div w:id="1969041447">
              <w:marLeft w:val="0"/>
              <w:marRight w:val="0"/>
              <w:marTop w:val="0"/>
              <w:marBottom w:val="0"/>
              <w:divBdr>
                <w:top w:val="none" w:sz="0" w:space="0" w:color="auto"/>
                <w:left w:val="none" w:sz="0" w:space="0" w:color="auto"/>
                <w:bottom w:val="none" w:sz="0" w:space="0" w:color="auto"/>
                <w:right w:val="none" w:sz="0" w:space="0" w:color="auto"/>
              </w:divBdr>
              <w:divsChild>
                <w:div w:id="1878077843">
                  <w:marLeft w:val="0"/>
                  <w:marRight w:val="0"/>
                  <w:marTop w:val="0"/>
                  <w:marBottom w:val="0"/>
                  <w:divBdr>
                    <w:top w:val="none" w:sz="0" w:space="0" w:color="auto"/>
                    <w:left w:val="none" w:sz="0" w:space="0" w:color="auto"/>
                    <w:bottom w:val="none" w:sz="0" w:space="0" w:color="auto"/>
                    <w:right w:val="none" w:sz="0" w:space="0" w:color="auto"/>
                  </w:divBdr>
                </w:div>
              </w:divsChild>
            </w:div>
            <w:div w:id="1976372915">
              <w:marLeft w:val="0"/>
              <w:marRight w:val="0"/>
              <w:marTop w:val="0"/>
              <w:marBottom w:val="0"/>
              <w:divBdr>
                <w:top w:val="none" w:sz="0" w:space="0" w:color="auto"/>
                <w:left w:val="none" w:sz="0" w:space="0" w:color="auto"/>
                <w:bottom w:val="none" w:sz="0" w:space="0" w:color="auto"/>
                <w:right w:val="none" w:sz="0" w:space="0" w:color="auto"/>
              </w:divBdr>
              <w:divsChild>
                <w:div w:id="2105688585">
                  <w:marLeft w:val="0"/>
                  <w:marRight w:val="0"/>
                  <w:marTop w:val="0"/>
                  <w:marBottom w:val="0"/>
                  <w:divBdr>
                    <w:top w:val="none" w:sz="0" w:space="0" w:color="auto"/>
                    <w:left w:val="none" w:sz="0" w:space="0" w:color="auto"/>
                    <w:bottom w:val="none" w:sz="0" w:space="0" w:color="auto"/>
                    <w:right w:val="none" w:sz="0" w:space="0" w:color="auto"/>
                  </w:divBdr>
                </w:div>
              </w:divsChild>
            </w:div>
            <w:div w:id="1989744892">
              <w:marLeft w:val="0"/>
              <w:marRight w:val="0"/>
              <w:marTop w:val="0"/>
              <w:marBottom w:val="0"/>
              <w:divBdr>
                <w:top w:val="none" w:sz="0" w:space="0" w:color="auto"/>
                <w:left w:val="none" w:sz="0" w:space="0" w:color="auto"/>
                <w:bottom w:val="none" w:sz="0" w:space="0" w:color="auto"/>
                <w:right w:val="none" w:sz="0" w:space="0" w:color="auto"/>
              </w:divBdr>
              <w:divsChild>
                <w:div w:id="1546867908">
                  <w:marLeft w:val="0"/>
                  <w:marRight w:val="0"/>
                  <w:marTop w:val="0"/>
                  <w:marBottom w:val="0"/>
                  <w:divBdr>
                    <w:top w:val="none" w:sz="0" w:space="0" w:color="auto"/>
                    <w:left w:val="none" w:sz="0" w:space="0" w:color="auto"/>
                    <w:bottom w:val="none" w:sz="0" w:space="0" w:color="auto"/>
                    <w:right w:val="none" w:sz="0" w:space="0" w:color="auto"/>
                  </w:divBdr>
                </w:div>
              </w:divsChild>
            </w:div>
            <w:div w:id="1994527305">
              <w:marLeft w:val="0"/>
              <w:marRight w:val="0"/>
              <w:marTop w:val="0"/>
              <w:marBottom w:val="0"/>
              <w:divBdr>
                <w:top w:val="none" w:sz="0" w:space="0" w:color="auto"/>
                <w:left w:val="none" w:sz="0" w:space="0" w:color="auto"/>
                <w:bottom w:val="none" w:sz="0" w:space="0" w:color="auto"/>
                <w:right w:val="none" w:sz="0" w:space="0" w:color="auto"/>
              </w:divBdr>
              <w:divsChild>
                <w:div w:id="237986536">
                  <w:marLeft w:val="0"/>
                  <w:marRight w:val="0"/>
                  <w:marTop w:val="0"/>
                  <w:marBottom w:val="0"/>
                  <w:divBdr>
                    <w:top w:val="none" w:sz="0" w:space="0" w:color="auto"/>
                    <w:left w:val="none" w:sz="0" w:space="0" w:color="auto"/>
                    <w:bottom w:val="none" w:sz="0" w:space="0" w:color="auto"/>
                    <w:right w:val="none" w:sz="0" w:space="0" w:color="auto"/>
                  </w:divBdr>
                </w:div>
              </w:divsChild>
            </w:div>
            <w:div w:id="2006472737">
              <w:marLeft w:val="0"/>
              <w:marRight w:val="0"/>
              <w:marTop w:val="0"/>
              <w:marBottom w:val="0"/>
              <w:divBdr>
                <w:top w:val="none" w:sz="0" w:space="0" w:color="auto"/>
                <w:left w:val="none" w:sz="0" w:space="0" w:color="auto"/>
                <w:bottom w:val="none" w:sz="0" w:space="0" w:color="auto"/>
                <w:right w:val="none" w:sz="0" w:space="0" w:color="auto"/>
              </w:divBdr>
              <w:divsChild>
                <w:div w:id="1460605065">
                  <w:marLeft w:val="0"/>
                  <w:marRight w:val="0"/>
                  <w:marTop w:val="0"/>
                  <w:marBottom w:val="0"/>
                  <w:divBdr>
                    <w:top w:val="none" w:sz="0" w:space="0" w:color="auto"/>
                    <w:left w:val="none" w:sz="0" w:space="0" w:color="auto"/>
                    <w:bottom w:val="none" w:sz="0" w:space="0" w:color="auto"/>
                    <w:right w:val="none" w:sz="0" w:space="0" w:color="auto"/>
                  </w:divBdr>
                </w:div>
              </w:divsChild>
            </w:div>
            <w:div w:id="2030325490">
              <w:marLeft w:val="0"/>
              <w:marRight w:val="0"/>
              <w:marTop w:val="0"/>
              <w:marBottom w:val="0"/>
              <w:divBdr>
                <w:top w:val="none" w:sz="0" w:space="0" w:color="auto"/>
                <w:left w:val="none" w:sz="0" w:space="0" w:color="auto"/>
                <w:bottom w:val="none" w:sz="0" w:space="0" w:color="auto"/>
                <w:right w:val="none" w:sz="0" w:space="0" w:color="auto"/>
              </w:divBdr>
              <w:divsChild>
                <w:div w:id="1766539101">
                  <w:marLeft w:val="0"/>
                  <w:marRight w:val="0"/>
                  <w:marTop w:val="0"/>
                  <w:marBottom w:val="0"/>
                  <w:divBdr>
                    <w:top w:val="none" w:sz="0" w:space="0" w:color="auto"/>
                    <w:left w:val="none" w:sz="0" w:space="0" w:color="auto"/>
                    <w:bottom w:val="none" w:sz="0" w:space="0" w:color="auto"/>
                    <w:right w:val="none" w:sz="0" w:space="0" w:color="auto"/>
                  </w:divBdr>
                </w:div>
              </w:divsChild>
            </w:div>
            <w:div w:id="2078816364">
              <w:marLeft w:val="0"/>
              <w:marRight w:val="0"/>
              <w:marTop w:val="0"/>
              <w:marBottom w:val="0"/>
              <w:divBdr>
                <w:top w:val="none" w:sz="0" w:space="0" w:color="auto"/>
                <w:left w:val="none" w:sz="0" w:space="0" w:color="auto"/>
                <w:bottom w:val="none" w:sz="0" w:space="0" w:color="auto"/>
                <w:right w:val="none" w:sz="0" w:space="0" w:color="auto"/>
              </w:divBdr>
              <w:divsChild>
                <w:div w:id="1343508912">
                  <w:marLeft w:val="0"/>
                  <w:marRight w:val="0"/>
                  <w:marTop w:val="0"/>
                  <w:marBottom w:val="0"/>
                  <w:divBdr>
                    <w:top w:val="none" w:sz="0" w:space="0" w:color="auto"/>
                    <w:left w:val="none" w:sz="0" w:space="0" w:color="auto"/>
                    <w:bottom w:val="none" w:sz="0" w:space="0" w:color="auto"/>
                    <w:right w:val="none" w:sz="0" w:space="0" w:color="auto"/>
                  </w:divBdr>
                </w:div>
              </w:divsChild>
            </w:div>
            <w:div w:id="2078942516">
              <w:marLeft w:val="0"/>
              <w:marRight w:val="0"/>
              <w:marTop w:val="0"/>
              <w:marBottom w:val="0"/>
              <w:divBdr>
                <w:top w:val="none" w:sz="0" w:space="0" w:color="auto"/>
                <w:left w:val="none" w:sz="0" w:space="0" w:color="auto"/>
                <w:bottom w:val="none" w:sz="0" w:space="0" w:color="auto"/>
                <w:right w:val="none" w:sz="0" w:space="0" w:color="auto"/>
              </w:divBdr>
              <w:divsChild>
                <w:div w:id="1100685307">
                  <w:marLeft w:val="0"/>
                  <w:marRight w:val="0"/>
                  <w:marTop w:val="0"/>
                  <w:marBottom w:val="0"/>
                  <w:divBdr>
                    <w:top w:val="none" w:sz="0" w:space="0" w:color="auto"/>
                    <w:left w:val="none" w:sz="0" w:space="0" w:color="auto"/>
                    <w:bottom w:val="none" w:sz="0" w:space="0" w:color="auto"/>
                    <w:right w:val="none" w:sz="0" w:space="0" w:color="auto"/>
                  </w:divBdr>
                </w:div>
              </w:divsChild>
            </w:div>
            <w:div w:id="2084790818">
              <w:marLeft w:val="0"/>
              <w:marRight w:val="0"/>
              <w:marTop w:val="0"/>
              <w:marBottom w:val="0"/>
              <w:divBdr>
                <w:top w:val="none" w:sz="0" w:space="0" w:color="auto"/>
                <w:left w:val="none" w:sz="0" w:space="0" w:color="auto"/>
                <w:bottom w:val="none" w:sz="0" w:space="0" w:color="auto"/>
                <w:right w:val="none" w:sz="0" w:space="0" w:color="auto"/>
              </w:divBdr>
              <w:divsChild>
                <w:div w:id="442726355">
                  <w:marLeft w:val="0"/>
                  <w:marRight w:val="0"/>
                  <w:marTop w:val="0"/>
                  <w:marBottom w:val="0"/>
                  <w:divBdr>
                    <w:top w:val="none" w:sz="0" w:space="0" w:color="auto"/>
                    <w:left w:val="none" w:sz="0" w:space="0" w:color="auto"/>
                    <w:bottom w:val="none" w:sz="0" w:space="0" w:color="auto"/>
                    <w:right w:val="none" w:sz="0" w:space="0" w:color="auto"/>
                  </w:divBdr>
                </w:div>
              </w:divsChild>
            </w:div>
            <w:div w:id="2118522461">
              <w:marLeft w:val="0"/>
              <w:marRight w:val="0"/>
              <w:marTop w:val="0"/>
              <w:marBottom w:val="0"/>
              <w:divBdr>
                <w:top w:val="none" w:sz="0" w:space="0" w:color="auto"/>
                <w:left w:val="none" w:sz="0" w:space="0" w:color="auto"/>
                <w:bottom w:val="none" w:sz="0" w:space="0" w:color="auto"/>
                <w:right w:val="none" w:sz="0" w:space="0" w:color="auto"/>
              </w:divBdr>
              <w:divsChild>
                <w:div w:id="509367882">
                  <w:marLeft w:val="0"/>
                  <w:marRight w:val="0"/>
                  <w:marTop w:val="0"/>
                  <w:marBottom w:val="0"/>
                  <w:divBdr>
                    <w:top w:val="none" w:sz="0" w:space="0" w:color="auto"/>
                    <w:left w:val="none" w:sz="0" w:space="0" w:color="auto"/>
                    <w:bottom w:val="none" w:sz="0" w:space="0" w:color="auto"/>
                    <w:right w:val="none" w:sz="0" w:space="0" w:color="auto"/>
                  </w:divBdr>
                </w:div>
              </w:divsChild>
            </w:div>
            <w:div w:id="2146924601">
              <w:marLeft w:val="0"/>
              <w:marRight w:val="0"/>
              <w:marTop w:val="0"/>
              <w:marBottom w:val="0"/>
              <w:divBdr>
                <w:top w:val="none" w:sz="0" w:space="0" w:color="auto"/>
                <w:left w:val="none" w:sz="0" w:space="0" w:color="auto"/>
                <w:bottom w:val="none" w:sz="0" w:space="0" w:color="auto"/>
                <w:right w:val="none" w:sz="0" w:space="0" w:color="auto"/>
              </w:divBdr>
              <w:divsChild>
                <w:div w:id="120247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158460">
      <w:bodyDiv w:val="1"/>
      <w:marLeft w:val="0"/>
      <w:marRight w:val="0"/>
      <w:marTop w:val="0"/>
      <w:marBottom w:val="0"/>
      <w:divBdr>
        <w:top w:val="none" w:sz="0" w:space="0" w:color="auto"/>
        <w:left w:val="none" w:sz="0" w:space="0" w:color="auto"/>
        <w:bottom w:val="none" w:sz="0" w:space="0" w:color="auto"/>
        <w:right w:val="none" w:sz="0" w:space="0" w:color="auto"/>
      </w:divBdr>
      <w:divsChild>
        <w:div w:id="764500929">
          <w:marLeft w:val="0"/>
          <w:marRight w:val="0"/>
          <w:marTop w:val="0"/>
          <w:marBottom w:val="0"/>
          <w:divBdr>
            <w:top w:val="none" w:sz="0" w:space="0" w:color="auto"/>
            <w:left w:val="none" w:sz="0" w:space="0" w:color="auto"/>
            <w:bottom w:val="none" w:sz="0" w:space="0" w:color="auto"/>
            <w:right w:val="none" w:sz="0" w:space="0" w:color="auto"/>
          </w:divBdr>
          <w:divsChild>
            <w:div w:id="6029492">
              <w:marLeft w:val="0"/>
              <w:marRight w:val="0"/>
              <w:marTop w:val="0"/>
              <w:marBottom w:val="0"/>
              <w:divBdr>
                <w:top w:val="none" w:sz="0" w:space="0" w:color="auto"/>
                <w:left w:val="none" w:sz="0" w:space="0" w:color="auto"/>
                <w:bottom w:val="none" w:sz="0" w:space="0" w:color="auto"/>
                <w:right w:val="none" w:sz="0" w:space="0" w:color="auto"/>
              </w:divBdr>
              <w:divsChild>
                <w:div w:id="405418721">
                  <w:marLeft w:val="0"/>
                  <w:marRight w:val="0"/>
                  <w:marTop w:val="0"/>
                  <w:marBottom w:val="0"/>
                  <w:divBdr>
                    <w:top w:val="none" w:sz="0" w:space="0" w:color="auto"/>
                    <w:left w:val="none" w:sz="0" w:space="0" w:color="auto"/>
                    <w:bottom w:val="none" w:sz="0" w:space="0" w:color="auto"/>
                    <w:right w:val="none" w:sz="0" w:space="0" w:color="auto"/>
                  </w:divBdr>
                </w:div>
              </w:divsChild>
            </w:div>
            <w:div w:id="19088201">
              <w:marLeft w:val="0"/>
              <w:marRight w:val="0"/>
              <w:marTop w:val="0"/>
              <w:marBottom w:val="0"/>
              <w:divBdr>
                <w:top w:val="none" w:sz="0" w:space="0" w:color="auto"/>
                <w:left w:val="none" w:sz="0" w:space="0" w:color="auto"/>
                <w:bottom w:val="none" w:sz="0" w:space="0" w:color="auto"/>
                <w:right w:val="none" w:sz="0" w:space="0" w:color="auto"/>
              </w:divBdr>
              <w:divsChild>
                <w:div w:id="2133084946">
                  <w:marLeft w:val="0"/>
                  <w:marRight w:val="0"/>
                  <w:marTop w:val="0"/>
                  <w:marBottom w:val="0"/>
                  <w:divBdr>
                    <w:top w:val="none" w:sz="0" w:space="0" w:color="auto"/>
                    <w:left w:val="none" w:sz="0" w:space="0" w:color="auto"/>
                    <w:bottom w:val="none" w:sz="0" w:space="0" w:color="auto"/>
                    <w:right w:val="none" w:sz="0" w:space="0" w:color="auto"/>
                  </w:divBdr>
                </w:div>
              </w:divsChild>
            </w:div>
            <w:div w:id="35859194">
              <w:marLeft w:val="0"/>
              <w:marRight w:val="0"/>
              <w:marTop w:val="0"/>
              <w:marBottom w:val="0"/>
              <w:divBdr>
                <w:top w:val="none" w:sz="0" w:space="0" w:color="auto"/>
                <w:left w:val="none" w:sz="0" w:space="0" w:color="auto"/>
                <w:bottom w:val="none" w:sz="0" w:space="0" w:color="auto"/>
                <w:right w:val="none" w:sz="0" w:space="0" w:color="auto"/>
              </w:divBdr>
              <w:divsChild>
                <w:div w:id="371542111">
                  <w:marLeft w:val="0"/>
                  <w:marRight w:val="0"/>
                  <w:marTop w:val="0"/>
                  <w:marBottom w:val="0"/>
                  <w:divBdr>
                    <w:top w:val="none" w:sz="0" w:space="0" w:color="auto"/>
                    <w:left w:val="none" w:sz="0" w:space="0" w:color="auto"/>
                    <w:bottom w:val="none" w:sz="0" w:space="0" w:color="auto"/>
                    <w:right w:val="none" w:sz="0" w:space="0" w:color="auto"/>
                  </w:divBdr>
                </w:div>
              </w:divsChild>
            </w:div>
            <w:div w:id="77218336">
              <w:marLeft w:val="0"/>
              <w:marRight w:val="0"/>
              <w:marTop w:val="0"/>
              <w:marBottom w:val="0"/>
              <w:divBdr>
                <w:top w:val="none" w:sz="0" w:space="0" w:color="auto"/>
                <w:left w:val="none" w:sz="0" w:space="0" w:color="auto"/>
                <w:bottom w:val="none" w:sz="0" w:space="0" w:color="auto"/>
                <w:right w:val="none" w:sz="0" w:space="0" w:color="auto"/>
              </w:divBdr>
              <w:divsChild>
                <w:div w:id="2146043441">
                  <w:marLeft w:val="0"/>
                  <w:marRight w:val="0"/>
                  <w:marTop w:val="0"/>
                  <w:marBottom w:val="0"/>
                  <w:divBdr>
                    <w:top w:val="none" w:sz="0" w:space="0" w:color="auto"/>
                    <w:left w:val="none" w:sz="0" w:space="0" w:color="auto"/>
                    <w:bottom w:val="none" w:sz="0" w:space="0" w:color="auto"/>
                    <w:right w:val="none" w:sz="0" w:space="0" w:color="auto"/>
                  </w:divBdr>
                </w:div>
              </w:divsChild>
            </w:div>
            <w:div w:id="79913196">
              <w:marLeft w:val="0"/>
              <w:marRight w:val="0"/>
              <w:marTop w:val="0"/>
              <w:marBottom w:val="0"/>
              <w:divBdr>
                <w:top w:val="none" w:sz="0" w:space="0" w:color="auto"/>
                <w:left w:val="none" w:sz="0" w:space="0" w:color="auto"/>
                <w:bottom w:val="none" w:sz="0" w:space="0" w:color="auto"/>
                <w:right w:val="none" w:sz="0" w:space="0" w:color="auto"/>
              </w:divBdr>
              <w:divsChild>
                <w:div w:id="1695155814">
                  <w:marLeft w:val="0"/>
                  <w:marRight w:val="0"/>
                  <w:marTop w:val="0"/>
                  <w:marBottom w:val="0"/>
                  <w:divBdr>
                    <w:top w:val="none" w:sz="0" w:space="0" w:color="auto"/>
                    <w:left w:val="none" w:sz="0" w:space="0" w:color="auto"/>
                    <w:bottom w:val="none" w:sz="0" w:space="0" w:color="auto"/>
                    <w:right w:val="none" w:sz="0" w:space="0" w:color="auto"/>
                  </w:divBdr>
                </w:div>
              </w:divsChild>
            </w:div>
            <w:div w:id="81100247">
              <w:marLeft w:val="0"/>
              <w:marRight w:val="0"/>
              <w:marTop w:val="0"/>
              <w:marBottom w:val="0"/>
              <w:divBdr>
                <w:top w:val="none" w:sz="0" w:space="0" w:color="auto"/>
                <w:left w:val="none" w:sz="0" w:space="0" w:color="auto"/>
                <w:bottom w:val="none" w:sz="0" w:space="0" w:color="auto"/>
                <w:right w:val="none" w:sz="0" w:space="0" w:color="auto"/>
              </w:divBdr>
              <w:divsChild>
                <w:div w:id="52584091">
                  <w:marLeft w:val="0"/>
                  <w:marRight w:val="0"/>
                  <w:marTop w:val="0"/>
                  <w:marBottom w:val="0"/>
                  <w:divBdr>
                    <w:top w:val="none" w:sz="0" w:space="0" w:color="auto"/>
                    <w:left w:val="none" w:sz="0" w:space="0" w:color="auto"/>
                    <w:bottom w:val="none" w:sz="0" w:space="0" w:color="auto"/>
                    <w:right w:val="none" w:sz="0" w:space="0" w:color="auto"/>
                  </w:divBdr>
                </w:div>
              </w:divsChild>
            </w:div>
            <w:div w:id="83380757">
              <w:marLeft w:val="0"/>
              <w:marRight w:val="0"/>
              <w:marTop w:val="0"/>
              <w:marBottom w:val="0"/>
              <w:divBdr>
                <w:top w:val="none" w:sz="0" w:space="0" w:color="auto"/>
                <w:left w:val="none" w:sz="0" w:space="0" w:color="auto"/>
                <w:bottom w:val="none" w:sz="0" w:space="0" w:color="auto"/>
                <w:right w:val="none" w:sz="0" w:space="0" w:color="auto"/>
              </w:divBdr>
              <w:divsChild>
                <w:div w:id="1889879775">
                  <w:marLeft w:val="0"/>
                  <w:marRight w:val="0"/>
                  <w:marTop w:val="0"/>
                  <w:marBottom w:val="0"/>
                  <w:divBdr>
                    <w:top w:val="none" w:sz="0" w:space="0" w:color="auto"/>
                    <w:left w:val="none" w:sz="0" w:space="0" w:color="auto"/>
                    <w:bottom w:val="none" w:sz="0" w:space="0" w:color="auto"/>
                    <w:right w:val="none" w:sz="0" w:space="0" w:color="auto"/>
                  </w:divBdr>
                </w:div>
              </w:divsChild>
            </w:div>
            <w:div w:id="193662753">
              <w:marLeft w:val="0"/>
              <w:marRight w:val="0"/>
              <w:marTop w:val="0"/>
              <w:marBottom w:val="0"/>
              <w:divBdr>
                <w:top w:val="none" w:sz="0" w:space="0" w:color="auto"/>
                <w:left w:val="none" w:sz="0" w:space="0" w:color="auto"/>
                <w:bottom w:val="none" w:sz="0" w:space="0" w:color="auto"/>
                <w:right w:val="none" w:sz="0" w:space="0" w:color="auto"/>
              </w:divBdr>
              <w:divsChild>
                <w:div w:id="1444687445">
                  <w:marLeft w:val="0"/>
                  <w:marRight w:val="0"/>
                  <w:marTop w:val="0"/>
                  <w:marBottom w:val="0"/>
                  <w:divBdr>
                    <w:top w:val="none" w:sz="0" w:space="0" w:color="auto"/>
                    <w:left w:val="none" w:sz="0" w:space="0" w:color="auto"/>
                    <w:bottom w:val="none" w:sz="0" w:space="0" w:color="auto"/>
                    <w:right w:val="none" w:sz="0" w:space="0" w:color="auto"/>
                  </w:divBdr>
                </w:div>
              </w:divsChild>
            </w:div>
            <w:div w:id="206912699">
              <w:marLeft w:val="0"/>
              <w:marRight w:val="0"/>
              <w:marTop w:val="0"/>
              <w:marBottom w:val="0"/>
              <w:divBdr>
                <w:top w:val="none" w:sz="0" w:space="0" w:color="auto"/>
                <w:left w:val="none" w:sz="0" w:space="0" w:color="auto"/>
                <w:bottom w:val="none" w:sz="0" w:space="0" w:color="auto"/>
                <w:right w:val="none" w:sz="0" w:space="0" w:color="auto"/>
              </w:divBdr>
              <w:divsChild>
                <w:div w:id="123280740">
                  <w:marLeft w:val="0"/>
                  <w:marRight w:val="0"/>
                  <w:marTop w:val="0"/>
                  <w:marBottom w:val="0"/>
                  <w:divBdr>
                    <w:top w:val="none" w:sz="0" w:space="0" w:color="auto"/>
                    <w:left w:val="none" w:sz="0" w:space="0" w:color="auto"/>
                    <w:bottom w:val="none" w:sz="0" w:space="0" w:color="auto"/>
                    <w:right w:val="none" w:sz="0" w:space="0" w:color="auto"/>
                  </w:divBdr>
                </w:div>
              </w:divsChild>
            </w:div>
            <w:div w:id="277221714">
              <w:marLeft w:val="0"/>
              <w:marRight w:val="0"/>
              <w:marTop w:val="0"/>
              <w:marBottom w:val="0"/>
              <w:divBdr>
                <w:top w:val="none" w:sz="0" w:space="0" w:color="auto"/>
                <w:left w:val="none" w:sz="0" w:space="0" w:color="auto"/>
                <w:bottom w:val="none" w:sz="0" w:space="0" w:color="auto"/>
                <w:right w:val="none" w:sz="0" w:space="0" w:color="auto"/>
              </w:divBdr>
              <w:divsChild>
                <w:div w:id="2041275529">
                  <w:marLeft w:val="0"/>
                  <w:marRight w:val="0"/>
                  <w:marTop w:val="0"/>
                  <w:marBottom w:val="0"/>
                  <w:divBdr>
                    <w:top w:val="none" w:sz="0" w:space="0" w:color="auto"/>
                    <w:left w:val="none" w:sz="0" w:space="0" w:color="auto"/>
                    <w:bottom w:val="none" w:sz="0" w:space="0" w:color="auto"/>
                    <w:right w:val="none" w:sz="0" w:space="0" w:color="auto"/>
                  </w:divBdr>
                </w:div>
              </w:divsChild>
            </w:div>
            <w:div w:id="307588160">
              <w:marLeft w:val="0"/>
              <w:marRight w:val="0"/>
              <w:marTop w:val="0"/>
              <w:marBottom w:val="0"/>
              <w:divBdr>
                <w:top w:val="none" w:sz="0" w:space="0" w:color="auto"/>
                <w:left w:val="none" w:sz="0" w:space="0" w:color="auto"/>
                <w:bottom w:val="none" w:sz="0" w:space="0" w:color="auto"/>
                <w:right w:val="none" w:sz="0" w:space="0" w:color="auto"/>
              </w:divBdr>
              <w:divsChild>
                <w:div w:id="427122999">
                  <w:marLeft w:val="0"/>
                  <w:marRight w:val="0"/>
                  <w:marTop w:val="0"/>
                  <w:marBottom w:val="0"/>
                  <w:divBdr>
                    <w:top w:val="none" w:sz="0" w:space="0" w:color="auto"/>
                    <w:left w:val="none" w:sz="0" w:space="0" w:color="auto"/>
                    <w:bottom w:val="none" w:sz="0" w:space="0" w:color="auto"/>
                    <w:right w:val="none" w:sz="0" w:space="0" w:color="auto"/>
                  </w:divBdr>
                </w:div>
                <w:div w:id="1964578885">
                  <w:marLeft w:val="0"/>
                  <w:marRight w:val="0"/>
                  <w:marTop w:val="0"/>
                  <w:marBottom w:val="0"/>
                  <w:divBdr>
                    <w:top w:val="none" w:sz="0" w:space="0" w:color="auto"/>
                    <w:left w:val="none" w:sz="0" w:space="0" w:color="auto"/>
                    <w:bottom w:val="none" w:sz="0" w:space="0" w:color="auto"/>
                    <w:right w:val="none" w:sz="0" w:space="0" w:color="auto"/>
                  </w:divBdr>
                </w:div>
              </w:divsChild>
            </w:div>
            <w:div w:id="327489948">
              <w:marLeft w:val="0"/>
              <w:marRight w:val="0"/>
              <w:marTop w:val="0"/>
              <w:marBottom w:val="0"/>
              <w:divBdr>
                <w:top w:val="none" w:sz="0" w:space="0" w:color="auto"/>
                <w:left w:val="none" w:sz="0" w:space="0" w:color="auto"/>
                <w:bottom w:val="none" w:sz="0" w:space="0" w:color="auto"/>
                <w:right w:val="none" w:sz="0" w:space="0" w:color="auto"/>
              </w:divBdr>
              <w:divsChild>
                <w:div w:id="1692992392">
                  <w:marLeft w:val="0"/>
                  <w:marRight w:val="0"/>
                  <w:marTop w:val="0"/>
                  <w:marBottom w:val="0"/>
                  <w:divBdr>
                    <w:top w:val="none" w:sz="0" w:space="0" w:color="auto"/>
                    <w:left w:val="none" w:sz="0" w:space="0" w:color="auto"/>
                    <w:bottom w:val="none" w:sz="0" w:space="0" w:color="auto"/>
                    <w:right w:val="none" w:sz="0" w:space="0" w:color="auto"/>
                  </w:divBdr>
                </w:div>
              </w:divsChild>
            </w:div>
            <w:div w:id="388695899">
              <w:marLeft w:val="0"/>
              <w:marRight w:val="0"/>
              <w:marTop w:val="0"/>
              <w:marBottom w:val="0"/>
              <w:divBdr>
                <w:top w:val="none" w:sz="0" w:space="0" w:color="auto"/>
                <w:left w:val="none" w:sz="0" w:space="0" w:color="auto"/>
                <w:bottom w:val="none" w:sz="0" w:space="0" w:color="auto"/>
                <w:right w:val="none" w:sz="0" w:space="0" w:color="auto"/>
              </w:divBdr>
              <w:divsChild>
                <w:div w:id="709378830">
                  <w:marLeft w:val="0"/>
                  <w:marRight w:val="0"/>
                  <w:marTop w:val="0"/>
                  <w:marBottom w:val="0"/>
                  <w:divBdr>
                    <w:top w:val="none" w:sz="0" w:space="0" w:color="auto"/>
                    <w:left w:val="none" w:sz="0" w:space="0" w:color="auto"/>
                    <w:bottom w:val="none" w:sz="0" w:space="0" w:color="auto"/>
                    <w:right w:val="none" w:sz="0" w:space="0" w:color="auto"/>
                  </w:divBdr>
                </w:div>
              </w:divsChild>
            </w:div>
            <w:div w:id="405542733">
              <w:marLeft w:val="0"/>
              <w:marRight w:val="0"/>
              <w:marTop w:val="0"/>
              <w:marBottom w:val="0"/>
              <w:divBdr>
                <w:top w:val="none" w:sz="0" w:space="0" w:color="auto"/>
                <w:left w:val="none" w:sz="0" w:space="0" w:color="auto"/>
                <w:bottom w:val="none" w:sz="0" w:space="0" w:color="auto"/>
                <w:right w:val="none" w:sz="0" w:space="0" w:color="auto"/>
              </w:divBdr>
              <w:divsChild>
                <w:div w:id="44958250">
                  <w:marLeft w:val="0"/>
                  <w:marRight w:val="0"/>
                  <w:marTop w:val="0"/>
                  <w:marBottom w:val="0"/>
                  <w:divBdr>
                    <w:top w:val="none" w:sz="0" w:space="0" w:color="auto"/>
                    <w:left w:val="none" w:sz="0" w:space="0" w:color="auto"/>
                    <w:bottom w:val="none" w:sz="0" w:space="0" w:color="auto"/>
                    <w:right w:val="none" w:sz="0" w:space="0" w:color="auto"/>
                  </w:divBdr>
                </w:div>
              </w:divsChild>
            </w:div>
            <w:div w:id="551312277">
              <w:marLeft w:val="0"/>
              <w:marRight w:val="0"/>
              <w:marTop w:val="0"/>
              <w:marBottom w:val="0"/>
              <w:divBdr>
                <w:top w:val="none" w:sz="0" w:space="0" w:color="auto"/>
                <w:left w:val="none" w:sz="0" w:space="0" w:color="auto"/>
                <w:bottom w:val="none" w:sz="0" w:space="0" w:color="auto"/>
                <w:right w:val="none" w:sz="0" w:space="0" w:color="auto"/>
              </w:divBdr>
              <w:divsChild>
                <w:div w:id="1802724513">
                  <w:marLeft w:val="0"/>
                  <w:marRight w:val="0"/>
                  <w:marTop w:val="0"/>
                  <w:marBottom w:val="0"/>
                  <w:divBdr>
                    <w:top w:val="none" w:sz="0" w:space="0" w:color="auto"/>
                    <w:left w:val="none" w:sz="0" w:space="0" w:color="auto"/>
                    <w:bottom w:val="none" w:sz="0" w:space="0" w:color="auto"/>
                    <w:right w:val="none" w:sz="0" w:space="0" w:color="auto"/>
                  </w:divBdr>
                </w:div>
              </w:divsChild>
            </w:div>
            <w:div w:id="567620207">
              <w:marLeft w:val="0"/>
              <w:marRight w:val="0"/>
              <w:marTop w:val="0"/>
              <w:marBottom w:val="0"/>
              <w:divBdr>
                <w:top w:val="none" w:sz="0" w:space="0" w:color="auto"/>
                <w:left w:val="none" w:sz="0" w:space="0" w:color="auto"/>
                <w:bottom w:val="none" w:sz="0" w:space="0" w:color="auto"/>
                <w:right w:val="none" w:sz="0" w:space="0" w:color="auto"/>
              </w:divBdr>
              <w:divsChild>
                <w:div w:id="1572807239">
                  <w:marLeft w:val="0"/>
                  <w:marRight w:val="0"/>
                  <w:marTop w:val="0"/>
                  <w:marBottom w:val="0"/>
                  <w:divBdr>
                    <w:top w:val="none" w:sz="0" w:space="0" w:color="auto"/>
                    <w:left w:val="none" w:sz="0" w:space="0" w:color="auto"/>
                    <w:bottom w:val="none" w:sz="0" w:space="0" w:color="auto"/>
                    <w:right w:val="none" w:sz="0" w:space="0" w:color="auto"/>
                  </w:divBdr>
                </w:div>
              </w:divsChild>
            </w:div>
            <w:div w:id="573128814">
              <w:marLeft w:val="0"/>
              <w:marRight w:val="0"/>
              <w:marTop w:val="0"/>
              <w:marBottom w:val="0"/>
              <w:divBdr>
                <w:top w:val="none" w:sz="0" w:space="0" w:color="auto"/>
                <w:left w:val="none" w:sz="0" w:space="0" w:color="auto"/>
                <w:bottom w:val="none" w:sz="0" w:space="0" w:color="auto"/>
                <w:right w:val="none" w:sz="0" w:space="0" w:color="auto"/>
              </w:divBdr>
              <w:divsChild>
                <w:div w:id="1128166592">
                  <w:marLeft w:val="0"/>
                  <w:marRight w:val="0"/>
                  <w:marTop w:val="0"/>
                  <w:marBottom w:val="0"/>
                  <w:divBdr>
                    <w:top w:val="none" w:sz="0" w:space="0" w:color="auto"/>
                    <w:left w:val="none" w:sz="0" w:space="0" w:color="auto"/>
                    <w:bottom w:val="none" w:sz="0" w:space="0" w:color="auto"/>
                    <w:right w:val="none" w:sz="0" w:space="0" w:color="auto"/>
                  </w:divBdr>
                </w:div>
              </w:divsChild>
            </w:div>
            <w:div w:id="628164986">
              <w:marLeft w:val="0"/>
              <w:marRight w:val="0"/>
              <w:marTop w:val="0"/>
              <w:marBottom w:val="0"/>
              <w:divBdr>
                <w:top w:val="none" w:sz="0" w:space="0" w:color="auto"/>
                <w:left w:val="none" w:sz="0" w:space="0" w:color="auto"/>
                <w:bottom w:val="none" w:sz="0" w:space="0" w:color="auto"/>
                <w:right w:val="none" w:sz="0" w:space="0" w:color="auto"/>
              </w:divBdr>
              <w:divsChild>
                <w:div w:id="1439983431">
                  <w:marLeft w:val="0"/>
                  <w:marRight w:val="0"/>
                  <w:marTop w:val="0"/>
                  <w:marBottom w:val="0"/>
                  <w:divBdr>
                    <w:top w:val="none" w:sz="0" w:space="0" w:color="auto"/>
                    <w:left w:val="none" w:sz="0" w:space="0" w:color="auto"/>
                    <w:bottom w:val="none" w:sz="0" w:space="0" w:color="auto"/>
                    <w:right w:val="none" w:sz="0" w:space="0" w:color="auto"/>
                  </w:divBdr>
                </w:div>
              </w:divsChild>
            </w:div>
            <w:div w:id="634455326">
              <w:marLeft w:val="0"/>
              <w:marRight w:val="0"/>
              <w:marTop w:val="0"/>
              <w:marBottom w:val="0"/>
              <w:divBdr>
                <w:top w:val="none" w:sz="0" w:space="0" w:color="auto"/>
                <w:left w:val="none" w:sz="0" w:space="0" w:color="auto"/>
                <w:bottom w:val="none" w:sz="0" w:space="0" w:color="auto"/>
                <w:right w:val="none" w:sz="0" w:space="0" w:color="auto"/>
              </w:divBdr>
              <w:divsChild>
                <w:div w:id="2064594732">
                  <w:marLeft w:val="0"/>
                  <w:marRight w:val="0"/>
                  <w:marTop w:val="0"/>
                  <w:marBottom w:val="0"/>
                  <w:divBdr>
                    <w:top w:val="none" w:sz="0" w:space="0" w:color="auto"/>
                    <w:left w:val="none" w:sz="0" w:space="0" w:color="auto"/>
                    <w:bottom w:val="none" w:sz="0" w:space="0" w:color="auto"/>
                    <w:right w:val="none" w:sz="0" w:space="0" w:color="auto"/>
                  </w:divBdr>
                </w:div>
              </w:divsChild>
            </w:div>
            <w:div w:id="700402886">
              <w:marLeft w:val="0"/>
              <w:marRight w:val="0"/>
              <w:marTop w:val="0"/>
              <w:marBottom w:val="0"/>
              <w:divBdr>
                <w:top w:val="none" w:sz="0" w:space="0" w:color="auto"/>
                <w:left w:val="none" w:sz="0" w:space="0" w:color="auto"/>
                <w:bottom w:val="none" w:sz="0" w:space="0" w:color="auto"/>
                <w:right w:val="none" w:sz="0" w:space="0" w:color="auto"/>
              </w:divBdr>
              <w:divsChild>
                <w:div w:id="2069648047">
                  <w:marLeft w:val="0"/>
                  <w:marRight w:val="0"/>
                  <w:marTop w:val="0"/>
                  <w:marBottom w:val="0"/>
                  <w:divBdr>
                    <w:top w:val="none" w:sz="0" w:space="0" w:color="auto"/>
                    <w:left w:val="none" w:sz="0" w:space="0" w:color="auto"/>
                    <w:bottom w:val="none" w:sz="0" w:space="0" w:color="auto"/>
                    <w:right w:val="none" w:sz="0" w:space="0" w:color="auto"/>
                  </w:divBdr>
                </w:div>
              </w:divsChild>
            </w:div>
            <w:div w:id="732967385">
              <w:marLeft w:val="0"/>
              <w:marRight w:val="0"/>
              <w:marTop w:val="0"/>
              <w:marBottom w:val="0"/>
              <w:divBdr>
                <w:top w:val="none" w:sz="0" w:space="0" w:color="auto"/>
                <w:left w:val="none" w:sz="0" w:space="0" w:color="auto"/>
                <w:bottom w:val="none" w:sz="0" w:space="0" w:color="auto"/>
                <w:right w:val="none" w:sz="0" w:space="0" w:color="auto"/>
              </w:divBdr>
              <w:divsChild>
                <w:div w:id="489712225">
                  <w:marLeft w:val="0"/>
                  <w:marRight w:val="0"/>
                  <w:marTop w:val="0"/>
                  <w:marBottom w:val="0"/>
                  <w:divBdr>
                    <w:top w:val="none" w:sz="0" w:space="0" w:color="auto"/>
                    <w:left w:val="none" w:sz="0" w:space="0" w:color="auto"/>
                    <w:bottom w:val="none" w:sz="0" w:space="0" w:color="auto"/>
                    <w:right w:val="none" w:sz="0" w:space="0" w:color="auto"/>
                  </w:divBdr>
                </w:div>
              </w:divsChild>
            </w:div>
            <w:div w:id="783158514">
              <w:marLeft w:val="0"/>
              <w:marRight w:val="0"/>
              <w:marTop w:val="0"/>
              <w:marBottom w:val="0"/>
              <w:divBdr>
                <w:top w:val="none" w:sz="0" w:space="0" w:color="auto"/>
                <w:left w:val="none" w:sz="0" w:space="0" w:color="auto"/>
                <w:bottom w:val="none" w:sz="0" w:space="0" w:color="auto"/>
                <w:right w:val="none" w:sz="0" w:space="0" w:color="auto"/>
              </w:divBdr>
              <w:divsChild>
                <w:div w:id="1387339169">
                  <w:marLeft w:val="0"/>
                  <w:marRight w:val="0"/>
                  <w:marTop w:val="0"/>
                  <w:marBottom w:val="0"/>
                  <w:divBdr>
                    <w:top w:val="none" w:sz="0" w:space="0" w:color="auto"/>
                    <w:left w:val="none" w:sz="0" w:space="0" w:color="auto"/>
                    <w:bottom w:val="none" w:sz="0" w:space="0" w:color="auto"/>
                    <w:right w:val="none" w:sz="0" w:space="0" w:color="auto"/>
                  </w:divBdr>
                </w:div>
              </w:divsChild>
            </w:div>
            <w:div w:id="786125583">
              <w:marLeft w:val="0"/>
              <w:marRight w:val="0"/>
              <w:marTop w:val="0"/>
              <w:marBottom w:val="0"/>
              <w:divBdr>
                <w:top w:val="none" w:sz="0" w:space="0" w:color="auto"/>
                <w:left w:val="none" w:sz="0" w:space="0" w:color="auto"/>
                <w:bottom w:val="none" w:sz="0" w:space="0" w:color="auto"/>
                <w:right w:val="none" w:sz="0" w:space="0" w:color="auto"/>
              </w:divBdr>
              <w:divsChild>
                <w:div w:id="1755004723">
                  <w:marLeft w:val="0"/>
                  <w:marRight w:val="0"/>
                  <w:marTop w:val="0"/>
                  <w:marBottom w:val="0"/>
                  <w:divBdr>
                    <w:top w:val="none" w:sz="0" w:space="0" w:color="auto"/>
                    <w:left w:val="none" w:sz="0" w:space="0" w:color="auto"/>
                    <w:bottom w:val="none" w:sz="0" w:space="0" w:color="auto"/>
                    <w:right w:val="none" w:sz="0" w:space="0" w:color="auto"/>
                  </w:divBdr>
                </w:div>
              </w:divsChild>
            </w:div>
            <w:div w:id="808673758">
              <w:marLeft w:val="0"/>
              <w:marRight w:val="0"/>
              <w:marTop w:val="0"/>
              <w:marBottom w:val="0"/>
              <w:divBdr>
                <w:top w:val="none" w:sz="0" w:space="0" w:color="auto"/>
                <w:left w:val="none" w:sz="0" w:space="0" w:color="auto"/>
                <w:bottom w:val="none" w:sz="0" w:space="0" w:color="auto"/>
                <w:right w:val="none" w:sz="0" w:space="0" w:color="auto"/>
              </w:divBdr>
              <w:divsChild>
                <w:div w:id="1893927955">
                  <w:marLeft w:val="0"/>
                  <w:marRight w:val="0"/>
                  <w:marTop w:val="0"/>
                  <w:marBottom w:val="0"/>
                  <w:divBdr>
                    <w:top w:val="none" w:sz="0" w:space="0" w:color="auto"/>
                    <w:left w:val="none" w:sz="0" w:space="0" w:color="auto"/>
                    <w:bottom w:val="none" w:sz="0" w:space="0" w:color="auto"/>
                    <w:right w:val="none" w:sz="0" w:space="0" w:color="auto"/>
                  </w:divBdr>
                </w:div>
              </w:divsChild>
            </w:div>
            <w:div w:id="822241691">
              <w:marLeft w:val="0"/>
              <w:marRight w:val="0"/>
              <w:marTop w:val="0"/>
              <w:marBottom w:val="0"/>
              <w:divBdr>
                <w:top w:val="none" w:sz="0" w:space="0" w:color="auto"/>
                <w:left w:val="none" w:sz="0" w:space="0" w:color="auto"/>
                <w:bottom w:val="none" w:sz="0" w:space="0" w:color="auto"/>
                <w:right w:val="none" w:sz="0" w:space="0" w:color="auto"/>
              </w:divBdr>
              <w:divsChild>
                <w:div w:id="1652638969">
                  <w:marLeft w:val="0"/>
                  <w:marRight w:val="0"/>
                  <w:marTop w:val="0"/>
                  <w:marBottom w:val="0"/>
                  <w:divBdr>
                    <w:top w:val="none" w:sz="0" w:space="0" w:color="auto"/>
                    <w:left w:val="none" w:sz="0" w:space="0" w:color="auto"/>
                    <w:bottom w:val="none" w:sz="0" w:space="0" w:color="auto"/>
                    <w:right w:val="none" w:sz="0" w:space="0" w:color="auto"/>
                  </w:divBdr>
                </w:div>
              </w:divsChild>
            </w:div>
            <w:div w:id="908226222">
              <w:marLeft w:val="0"/>
              <w:marRight w:val="0"/>
              <w:marTop w:val="0"/>
              <w:marBottom w:val="0"/>
              <w:divBdr>
                <w:top w:val="none" w:sz="0" w:space="0" w:color="auto"/>
                <w:left w:val="none" w:sz="0" w:space="0" w:color="auto"/>
                <w:bottom w:val="none" w:sz="0" w:space="0" w:color="auto"/>
                <w:right w:val="none" w:sz="0" w:space="0" w:color="auto"/>
              </w:divBdr>
              <w:divsChild>
                <w:div w:id="716930468">
                  <w:marLeft w:val="0"/>
                  <w:marRight w:val="0"/>
                  <w:marTop w:val="0"/>
                  <w:marBottom w:val="0"/>
                  <w:divBdr>
                    <w:top w:val="none" w:sz="0" w:space="0" w:color="auto"/>
                    <w:left w:val="none" w:sz="0" w:space="0" w:color="auto"/>
                    <w:bottom w:val="none" w:sz="0" w:space="0" w:color="auto"/>
                    <w:right w:val="none" w:sz="0" w:space="0" w:color="auto"/>
                  </w:divBdr>
                </w:div>
                <w:div w:id="1522663855">
                  <w:marLeft w:val="0"/>
                  <w:marRight w:val="0"/>
                  <w:marTop w:val="0"/>
                  <w:marBottom w:val="0"/>
                  <w:divBdr>
                    <w:top w:val="none" w:sz="0" w:space="0" w:color="auto"/>
                    <w:left w:val="none" w:sz="0" w:space="0" w:color="auto"/>
                    <w:bottom w:val="none" w:sz="0" w:space="0" w:color="auto"/>
                    <w:right w:val="none" w:sz="0" w:space="0" w:color="auto"/>
                  </w:divBdr>
                </w:div>
              </w:divsChild>
            </w:div>
            <w:div w:id="908491559">
              <w:marLeft w:val="0"/>
              <w:marRight w:val="0"/>
              <w:marTop w:val="0"/>
              <w:marBottom w:val="0"/>
              <w:divBdr>
                <w:top w:val="none" w:sz="0" w:space="0" w:color="auto"/>
                <w:left w:val="none" w:sz="0" w:space="0" w:color="auto"/>
                <w:bottom w:val="none" w:sz="0" w:space="0" w:color="auto"/>
                <w:right w:val="none" w:sz="0" w:space="0" w:color="auto"/>
              </w:divBdr>
              <w:divsChild>
                <w:div w:id="416485138">
                  <w:marLeft w:val="0"/>
                  <w:marRight w:val="0"/>
                  <w:marTop w:val="0"/>
                  <w:marBottom w:val="0"/>
                  <w:divBdr>
                    <w:top w:val="none" w:sz="0" w:space="0" w:color="auto"/>
                    <w:left w:val="none" w:sz="0" w:space="0" w:color="auto"/>
                    <w:bottom w:val="none" w:sz="0" w:space="0" w:color="auto"/>
                    <w:right w:val="none" w:sz="0" w:space="0" w:color="auto"/>
                  </w:divBdr>
                </w:div>
              </w:divsChild>
            </w:div>
            <w:div w:id="1010256530">
              <w:marLeft w:val="0"/>
              <w:marRight w:val="0"/>
              <w:marTop w:val="0"/>
              <w:marBottom w:val="0"/>
              <w:divBdr>
                <w:top w:val="none" w:sz="0" w:space="0" w:color="auto"/>
                <w:left w:val="none" w:sz="0" w:space="0" w:color="auto"/>
                <w:bottom w:val="none" w:sz="0" w:space="0" w:color="auto"/>
                <w:right w:val="none" w:sz="0" w:space="0" w:color="auto"/>
              </w:divBdr>
              <w:divsChild>
                <w:div w:id="1964341968">
                  <w:marLeft w:val="0"/>
                  <w:marRight w:val="0"/>
                  <w:marTop w:val="0"/>
                  <w:marBottom w:val="0"/>
                  <w:divBdr>
                    <w:top w:val="none" w:sz="0" w:space="0" w:color="auto"/>
                    <w:left w:val="none" w:sz="0" w:space="0" w:color="auto"/>
                    <w:bottom w:val="none" w:sz="0" w:space="0" w:color="auto"/>
                    <w:right w:val="none" w:sz="0" w:space="0" w:color="auto"/>
                  </w:divBdr>
                </w:div>
              </w:divsChild>
            </w:div>
            <w:div w:id="1129662724">
              <w:marLeft w:val="0"/>
              <w:marRight w:val="0"/>
              <w:marTop w:val="0"/>
              <w:marBottom w:val="0"/>
              <w:divBdr>
                <w:top w:val="none" w:sz="0" w:space="0" w:color="auto"/>
                <w:left w:val="none" w:sz="0" w:space="0" w:color="auto"/>
                <w:bottom w:val="none" w:sz="0" w:space="0" w:color="auto"/>
                <w:right w:val="none" w:sz="0" w:space="0" w:color="auto"/>
              </w:divBdr>
              <w:divsChild>
                <w:div w:id="112678990">
                  <w:marLeft w:val="0"/>
                  <w:marRight w:val="0"/>
                  <w:marTop w:val="0"/>
                  <w:marBottom w:val="0"/>
                  <w:divBdr>
                    <w:top w:val="none" w:sz="0" w:space="0" w:color="auto"/>
                    <w:left w:val="none" w:sz="0" w:space="0" w:color="auto"/>
                    <w:bottom w:val="none" w:sz="0" w:space="0" w:color="auto"/>
                    <w:right w:val="none" w:sz="0" w:space="0" w:color="auto"/>
                  </w:divBdr>
                </w:div>
              </w:divsChild>
            </w:div>
            <w:div w:id="1217355132">
              <w:marLeft w:val="0"/>
              <w:marRight w:val="0"/>
              <w:marTop w:val="0"/>
              <w:marBottom w:val="0"/>
              <w:divBdr>
                <w:top w:val="none" w:sz="0" w:space="0" w:color="auto"/>
                <w:left w:val="none" w:sz="0" w:space="0" w:color="auto"/>
                <w:bottom w:val="none" w:sz="0" w:space="0" w:color="auto"/>
                <w:right w:val="none" w:sz="0" w:space="0" w:color="auto"/>
              </w:divBdr>
              <w:divsChild>
                <w:div w:id="123235584">
                  <w:marLeft w:val="0"/>
                  <w:marRight w:val="0"/>
                  <w:marTop w:val="0"/>
                  <w:marBottom w:val="0"/>
                  <w:divBdr>
                    <w:top w:val="none" w:sz="0" w:space="0" w:color="auto"/>
                    <w:left w:val="none" w:sz="0" w:space="0" w:color="auto"/>
                    <w:bottom w:val="none" w:sz="0" w:space="0" w:color="auto"/>
                    <w:right w:val="none" w:sz="0" w:space="0" w:color="auto"/>
                  </w:divBdr>
                </w:div>
              </w:divsChild>
            </w:div>
            <w:div w:id="1277906629">
              <w:marLeft w:val="0"/>
              <w:marRight w:val="0"/>
              <w:marTop w:val="0"/>
              <w:marBottom w:val="0"/>
              <w:divBdr>
                <w:top w:val="none" w:sz="0" w:space="0" w:color="auto"/>
                <w:left w:val="none" w:sz="0" w:space="0" w:color="auto"/>
                <w:bottom w:val="none" w:sz="0" w:space="0" w:color="auto"/>
                <w:right w:val="none" w:sz="0" w:space="0" w:color="auto"/>
              </w:divBdr>
              <w:divsChild>
                <w:div w:id="1957368778">
                  <w:marLeft w:val="0"/>
                  <w:marRight w:val="0"/>
                  <w:marTop w:val="0"/>
                  <w:marBottom w:val="0"/>
                  <w:divBdr>
                    <w:top w:val="none" w:sz="0" w:space="0" w:color="auto"/>
                    <w:left w:val="none" w:sz="0" w:space="0" w:color="auto"/>
                    <w:bottom w:val="none" w:sz="0" w:space="0" w:color="auto"/>
                    <w:right w:val="none" w:sz="0" w:space="0" w:color="auto"/>
                  </w:divBdr>
                </w:div>
              </w:divsChild>
            </w:div>
            <w:div w:id="1283152016">
              <w:marLeft w:val="0"/>
              <w:marRight w:val="0"/>
              <w:marTop w:val="0"/>
              <w:marBottom w:val="0"/>
              <w:divBdr>
                <w:top w:val="none" w:sz="0" w:space="0" w:color="auto"/>
                <w:left w:val="none" w:sz="0" w:space="0" w:color="auto"/>
                <w:bottom w:val="none" w:sz="0" w:space="0" w:color="auto"/>
                <w:right w:val="none" w:sz="0" w:space="0" w:color="auto"/>
              </w:divBdr>
              <w:divsChild>
                <w:div w:id="2014800168">
                  <w:marLeft w:val="0"/>
                  <w:marRight w:val="0"/>
                  <w:marTop w:val="0"/>
                  <w:marBottom w:val="0"/>
                  <w:divBdr>
                    <w:top w:val="none" w:sz="0" w:space="0" w:color="auto"/>
                    <w:left w:val="none" w:sz="0" w:space="0" w:color="auto"/>
                    <w:bottom w:val="none" w:sz="0" w:space="0" w:color="auto"/>
                    <w:right w:val="none" w:sz="0" w:space="0" w:color="auto"/>
                  </w:divBdr>
                </w:div>
              </w:divsChild>
            </w:div>
            <w:div w:id="1346515844">
              <w:marLeft w:val="0"/>
              <w:marRight w:val="0"/>
              <w:marTop w:val="0"/>
              <w:marBottom w:val="0"/>
              <w:divBdr>
                <w:top w:val="none" w:sz="0" w:space="0" w:color="auto"/>
                <w:left w:val="none" w:sz="0" w:space="0" w:color="auto"/>
                <w:bottom w:val="none" w:sz="0" w:space="0" w:color="auto"/>
                <w:right w:val="none" w:sz="0" w:space="0" w:color="auto"/>
              </w:divBdr>
              <w:divsChild>
                <w:div w:id="1327441885">
                  <w:marLeft w:val="0"/>
                  <w:marRight w:val="0"/>
                  <w:marTop w:val="0"/>
                  <w:marBottom w:val="0"/>
                  <w:divBdr>
                    <w:top w:val="none" w:sz="0" w:space="0" w:color="auto"/>
                    <w:left w:val="none" w:sz="0" w:space="0" w:color="auto"/>
                    <w:bottom w:val="none" w:sz="0" w:space="0" w:color="auto"/>
                    <w:right w:val="none" w:sz="0" w:space="0" w:color="auto"/>
                  </w:divBdr>
                </w:div>
              </w:divsChild>
            </w:div>
            <w:div w:id="1396664734">
              <w:marLeft w:val="0"/>
              <w:marRight w:val="0"/>
              <w:marTop w:val="0"/>
              <w:marBottom w:val="0"/>
              <w:divBdr>
                <w:top w:val="none" w:sz="0" w:space="0" w:color="auto"/>
                <w:left w:val="none" w:sz="0" w:space="0" w:color="auto"/>
                <w:bottom w:val="none" w:sz="0" w:space="0" w:color="auto"/>
                <w:right w:val="none" w:sz="0" w:space="0" w:color="auto"/>
              </w:divBdr>
              <w:divsChild>
                <w:div w:id="1257402882">
                  <w:marLeft w:val="0"/>
                  <w:marRight w:val="0"/>
                  <w:marTop w:val="0"/>
                  <w:marBottom w:val="0"/>
                  <w:divBdr>
                    <w:top w:val="none" w:sz="0" w:space="0" w:color="auto"/>
                    <w:left w:val="none" w:sz="0" w:space="0" w:color="auto"/>
                    <w:bottom w:val="none" w:sz="0" w:space="0" w:color="auto"/>
                    <w:right w:val="none" w:sz="0" w:space="0" w:color="auto"/>
                  </w:divBdr>
                </w:div>
              </w:divsChild>
            </w:div>
            <w:div w:id="1459714744">
              <w:marLeft w:val="0"/>
              <w:marRight w:val="0"/>
              <w:marTop w:val="0"/>
              <w:marBottom w:val="0"/>
              <w:divBdr>
                <w:top w:val="none" w:sz="0" w:space="0" w:color="auto"/>
                <w:left w:val="none" w:sz="0" w:space="0" w:color="auto"/>
                <w:bottom w:val="none" w:sz="0" w:space="0" w:color="auto"/>
                <w:right w:val="none" w:sz="0" w:space="0" w:color="auto"/>
              </w:divBdr>
              <w:divsChild>
                <w:div w:id="2029017226">
                  <w:marLeft w:val="0"/>
                  <w:marRight w:val="0"/>
                  <w:marTop w:val="0"/>
                  <w:marBottom w:val="0"/>
                  <w:divBdr>
                    <w:top w:val="none" w:sz="0" w:space="0" w:color="auto"/>
                    <w:left w:val="none" w:sz="0" w:space="0" w:color="auto"/>
                    <w:bottom w:val="none" w:sz="0" w:space="0" w:color="auto"/>
                    <w:right w:val="none" w:sz="0" w:space="0" w:color="auto"/>
                  </w:divBdr>
                </w:div>
              </w:divsChild>
            </w:div>
            <w:div w:id="1481271369">
              <w:marLeft w:val="0"/>
              <w:marRight w:val="0"/>
              <w:marTop w:val="0"/>
              <w:marBottom w:val="0"/>
              <w:divBdr>
                <w:top w:val="none" w:sz="0" w:space="0" w:color="auto"/>
                <w:left w:val="none" w:sz="0" w:space="0" w:color="auto"/>
                <w:bottom w:val="none" w:sz="0" w:space="0" w:color="auto"/>
                <w:right w:val="none" w:sz="0" w:space="0" w:color="auto"/>
              </w:divBdr>
              <w:divsChild>
                <w:div w:id="377630485">
                  <w:marLeft w:val="0"/>
                  <w:marRight w:val="0"/>
                  <w:marTop w:val="0"/>
                  <w:marBottom w:val="0"/>
                  <w:divBdr>
                    <w:top w:val="none" w:sz="0" w:space="0" w:color="auto"/>
                    <w:left w:val="none" w:sz="0" w:space="0" w:color="auto"/>
                    <w:bottom w:val="none" w:sz="0" w:space="0" w:color="auto"/>
                    <w:right w:val="none" w:sz="0" w:space="0" w:color="auto"/>
                  </w:divBdr>
                </w:div>
              </w:divsChild>
            </w:div>
            <w:div w:id="1529023095">
              <w:marLeft w:val="0"/>
              <w:marRight w:val="0"/>
              <w:marTop w:val="0"/>
              <w:marBottom w:val="0"/>
              <w:divBdr>
                <w:top w:val="none" w:sz="0" w:space="0" w:color="auto"/>
                <w:left w:val="none" w:sz="0" w:space="0" w:color="auto"/>
                <w:bottom w:val="none" w:sz="0" w:space="0" w:color="auto"/>
                <w:right w:val="none" w:sz="0" w:space="0" w:color="auto"/>
              </w:divBdr>
              <w:divsChild>
                <w:div w:id="2139299621">
                  <w:marLeft w:val="0"/>
                  <w:marRight w:val="0"/>
                  <w:marTop w:val="0"/>
                  <w:marBottom w:val="0"/>
                  <w:divBdr>
                    <w:top w:val="none" w:sz="0" w:space="0" w:color="auto"/>
                    <w:left w:val="none" w:sz="0" w:space="0" w:color="auto"/>
                    <w:bottom w:val="none" w:sz="0" w:space="0" w:color="auto"/>
                    <w:right w:val="none" w:sz="0" w:space="0" w:color="auto"/>
                  </w:divBdr>
                </w:div>
              </w:divsChild>
            </w:div>
            <w:div w:id="1551962402">
              <w:marLeft w:val="0"/>
              <w:marRight w:val="0"/>
              <w:marTop w:val="0"/>
              <w:marBottom w:val="0"/>
              <w:divBdr>
                <w:top w:val="none" w:sz="0" w:space="0" w:color="auto"/>
                <w:left w:val="none" w:sz="0" w:space="0" w:color="auto"/>
                <w:bottom w:val="none" w:sz="0" w:space="0" w:color="auto"/>
                <w:right w:val="none" w:sz="0" w:space="0" w:color="auto"/>
              </w:divBdr>
              <w:divsChild>
                <w:div w:id="848525299">
                  <w:marLeft w:val="0"/>
                  <w:marRight w:val="0"/>
                  <w:marTop w:val="0"/>
                  <w:marBottom w:val="0"/>
                  <w:divBdr>
                    <w:top w:val="none" w:sz="0" w:space="0" w:color="auto"/>
                    <w:left w:val="none" w:sz="0" w:space="0" w:color="auto"/>
                    <w:bottom w:val="none" w:sz="0" w:space="0" w:color="auto"/>
                    <w:right w:val="none" w:sz="0" w:space="0" w:color="auto"/>
                  </w:divBdr>
                </w:div>
              </w:divsChild>
            </w:div>
            <w:div w:id="1596403233">
              <w:marLeft w:val="0"/>
              <w:marRight w:val="0"/>
              <w:marTop w:val="0"/>
              <w:marBottom w:val="0"/>
              <w:divBdr>
                <w:top w:val="none" w:sz="0" w:space="0" w:color="auto"/>
                <w:left w:val="none" w:sz="0" w:space="0" w:color="auto"/>
                <w:bottom w:val="none" w:sz="0" w:space="0" w:color="auto"/>
                <w:right w:val="none" w:sz="0" w:space="0" w:color="auto"/>
              </w:divBdr>
              <w:divsChild>
                <w:div w:id="1432313765">
                  <w:marLeft w:val="0"/>
                  <w:marRight w:val="0"/>
                  <w:marTop w:val="0"/>
                  <w:marBottom w:val="0"/>
                  <w:divBdr>
                    <w:top w:val="none" w:sz="0" w:space="0" w:color="auto"/>
                    <w:left w:val="none" w:sz="0" w:space="0" w:color="auto"/>
                    <w:bottom w:val="none" w:sz="0" w:space="0" w:color="auto"/>
                    <w:right w:val="none" w:sz="0" w:space="0" w:color="auto"/>
                  </w:divBdr>
                </w:div>
              </w:divsChild>
            </w:div>
            <w:div w:id="1634826889">
              <w:marLeft w:val="0"/>
              <w:marRight w:val="0"/>
              <w:marTop w:val="0"/>
              <w:marBottom w:val="0"/>
              <w:divBdr>
                <w:top w:val="none" w:sz="0" w:space="0" w:color="auto"/>
                <w:left w:val="none" w:sz="0" w:space="0" w:color="auto"/>
                <w:bottom w:val="none" w:sz="0" w:space="0" w:color="auto"/>
                <w:right w:val="none" w:sz="0" w:space="0" w:color="auto"/>
              </w:divBdr>
              <w:divsChild>
                <w:div w:id="946431402">
                  <w:marLeft w:val="0"/>
                  <w:marRight w:val="0"/>
                  <w:marTop w:val="0"/>
                  <w:marBottom w:val="0"/>
                  <w:divBdr>
                    <w:top w:val="none" w:sz="0" w:space="0" w:color="auto"/>
                    <w:left w:val="none" w:sz="0" w:space="0" w:color="auto"/>
                    <w:bottom w:val="none" w:sz="0" w:space="0" w:color="auto"/>
                    <w:right w:val="none" w:sz="0" w:space="0" w:color="auto"/>
                  </w:divBdr>
                </w:div>
              </w:divsChild>
            </w:div>
            <w:div w:id="1644197252">
              <w:marLeft w:val="0"/>
              <w:marRight w:val="0"/>
              <w:marTop w:val="0"/>
              <w:marBottom w:val="0"/>
              <w:divBdr>
                <w:top w:val="none" w:sz="0" w:space="0" w:color="auto"/>
                <w:left w:val="none" w:sz="0" w:space="0" w:color="auto"/>
                <w:bottom w:val="none" w:sz="0" w:space="0" w:color="auto"/>
                <w:right w:val="none" w:sz="0" w:space="0" w:color="auto"/>
              </w:divBdr>
              <w:divsChild>
                <w:div w:id="1665233363">
                  <w:marLeft w:val="0"/>
                  <w:marRight w:val="0"/>
                  <w:marTop w:val="0"/>
                  <w:marBottom w:val="0"/>
                  <w:divBdr>
                    <w:top w:val="none" w:sz="0" w:space="0" w:color="auto"/>
                    <w:left w:val="none" w:sz="0" w:space="0" w:color="auto"/>
                    <w:bottom w:val="none" w:sz="0" w:space="0" w:color="auto"/>
                    <w:right w:val="none" w:sz="0" w:space="0" w:color="auto"/>
                  </w:divBdr>
                </w:div>
              </w:divsChild>
            </w:div>
            <w:div w:id="1700471459">
              <w:marLeft w:val="0"/>
              <w:marRight w:val="0"/>
              <w:marTop w:val="0"/>
              <w:marBottom w:val="0"/>
              <w:divBdr>
                <w:top w:val="none" w:sz="0" w:space="0" w:color="auto"/>
                <w:left w:val="none" w:sz="0" w:space="0" w:color="auto"/>
                <w:bottom w:val="none" w:sz="0" w:space="0" w:color="auto"/>
                <w:right w:val="none" w:sz="0" w:space="0" w:color="auto"/>
              </w:divBdr>
              <w:divsChild>
                <w:div w:id="551622417">
                  <w:marLeft w:val="0"/>
                  <w:marRight w:val="0"/>
                  <w:marTop w:val="0"/>
                  <w:marBottom w:val="0"/>
                  <w:divBdr>
                    <w:top w:val="none" w:sz="0" w:space="0" w:color="auto"/>
                    <w:left w:val="none" w:sz="0" w:space="0" w:color="auto"/>
                    <w:bottom w:val="none" w:sz="0" w:space="0" w:color="auto"/>
                    <w:right w:val="none" w:sz="0" w:space="0" w:color="auto"/>
                  </w:divBdr>
                </w:div>
              </w:divsChild>
            </w:div>
            <w:div w:id="1761293105">
              <w:marLeft w:val="0"/>
              <w:marRight w:val="0"/>
              <w:marTop w:val="0"/>
              <w:marBottom w:val="0"/>
              <w:divBdr>
                <w:top w:val="none" w:sz="0" w:space="0" w:color="auto"/>
                <w:left w:val="none" w:sz="0" w:space="0" w:color="auto"/>
                <w:bottom w:val="none" w:sz="0" w:space="0" w:color="auto"/>
                <w:right w:val="none" w:sz="0" w:space="0" w:color="auto"/>
              </w:divBdr>
              <w:divsChild>
                <w:div w:id="598147942">
                  <w:marLeft w:val="0"/>
                  <w:marRight w:val="0"/>
                  <w:marTop w:val="0"/>
                  <w:marBottom w:val="0"/>
                  <w:divBdr>
                    <w:top w:val="none" w:sz="0" w:space="0" w:color="auto"/>
                    <w:left w:val="none" w:sz="0" w:space="0" w:color="auto"/>
                    <w:bottom w:val="none" w:sz="0" w:space="0" w:color="auto"/>
                    <w:right w:val="none" w:sz="0" w:space="0" w:color="auto"/>
                  </w:divBdr>
                </w:div>
              </w:divsChild>
            </w:div>
            <w:div w:id="1914117817">
              <w:marLeft w:val="0"/>
              <w:marRight w:val="0"/>
              <w:marTop w:val="0"/>
              <w:marBottom w:val="0"/>
              <w:divBdr>
                <w:top w:val="none" w:sz="0" w:space="0" w:color="auto"/>
                <w:left w:val="none" w:sz="0" w:space="0" w:color="auto"/>
                <w:bottom w:val="none" w:sz="0" w:space="0" w:color="auto"/>
                <w:right w:val="none" w:sz="0" w:space="0" w:color="auto"/>
              </w:divBdr>
              <w:divsChild>
                <w:div w:id="983195984">
                  <w:marLeft w:val="0"/>
                  <w:marRight w:val="0"/>
                  <w:marTop w:val="0"/>
                  <w:marBottom w:val="0"/>
                  <w:divBdr>
                    <w:top w:val="none" w:sz="0" w:space="0" w:color="auto"/>
                    <w:left w:val="none" w:sz="0" w:space="0" w:color="auto"/>
                    <w:bottom w:val="none" w:sz="0" w:space="0" w:color="auto"/>
                    <w:right w:val="none" w:sz="0" w:space="0" w:color="auto"/>
                  </w:divBdr>
                </w:div>
              </w:divsChild>
            </w:div>
            <w:div w:id="1969121454">
              <w:marLeft w:val="0"/>
              <w:marRight w:val="0"/>
              <w:marTop w:val="0"/>
              <w:marBottom w:val="0"/>
              <w:divBdr>
                <w:top w:val="none" w:sz="0" w:space="0" w:color="auto"/>
                <w:left w:val="none" w:sz="0" w:space="0" w:color="auto"/>
                <w:bottom w:val="none" w:sz="0" w:space="0" w:color="auto"/>
                <w:right w:val="none" w:sz="0" w:space="0" w:color="auto"/>
              </w:divBdr>
              <w:divsChild>
                <w:div w:id="1173884839">
                  <w:marLeft w:val="0"/>
                  <w:marRight w:val="0"/>
                  <w:marTop w:val="0"/>
                  <w:marBottom w:val="0"/>
                  <w:divBdr>
                    <w:top w:val="none" w:sz="0" w:space="0" w:color="auto"/>
                    <w:left w:val="none" w:sz="0" w:space="0" w:color="auto"/>
                    <w:bottom w:val="none" w:sz="0" w:space="0" w:color="auto"/>
                    <w:right w:val="none" w:sz="0" w:space="0" w:color="auto"/>
                  </w:divBdr>
                </w:div>
              </w:divsChild>
            </w:div>
            <w:div w:id="1970084722">
              <w:marLeft w:val="0"/>
              <w:marRight w:val="0"/>
              <w:marTop w:val="0"/>
              <w:marBottom w:val="0"/>
              <w:divBdr>
                <w:top w:val="none" w:sz="0" w:space="0" w:color="auto"/>
                <w:left w:val="none" w:sz="0" w:space="0" w:color="auto"/>
                <w:bottom w:val="none" w:sz="0" w:space="0" w:color="auto"/>
                <w:right w:val="none" w:sz="0" w:space="0" w:color="auto"/>
              </w:divBdr>
              <w:divsChild>
                <w:div w:id="878055211">
                  <w:marLeft w:val="0"/>
                  <w:marRight w:val="0"/>
                  <w:marTop w:val="0"/>
                  <w:marBottom w:val="0"/>
                  <w:divBdr>
                    <w:top w:val="none" w:sz="0" w:space="0" w:color="auto"/>
                    <w:left w:val="none" w:sz="0" w:space="0" w:color="auto"/>
                    <w:bottom w:val="none" w:sz="0" w:space="0" w:color="auto"/>
                    <w:right w:val="none" w:sz="0" w:space="0" w:color="auto"/>
                  </w:divBdr>
                </w:div>
              </w:divsChild>
            </w:div>
            <w:div w:id="1984459830">
              <w:marLeft w:val="0"/>
              <w:marRight w:val="0"/>
              <w:marTop w:val="0"/>
              <w:marBottom w:val="0"/>
              <w:divBdr>
                <w:top w:val="none" w:sz="0" w:space="0" w:color="auto"/>
                <w:left w:val="none" w:sz="0" w:space="0" w:color="auto"/>
                <w:bottom w:val="none" w:sz="0" w:space="0" w:color="auto"/>
                <w:right w:val="none" w:sz="0" w:space="0" w:color="auto"/>
              </w:divBdr>
              <w:divsChild>
                <w:div w:id="18166507">
                  <w:marLeft w:val="0"/>
                  <w:marRight w:val="0"/>
                  <w:marTop w:val="0"/>
                  <w:marBottom w:val="0"/>
                  <w:divBdr>
                    <w:top w:val="none" w:sz="0" w:space="0" w:color="auto"/>
                    <w:left w:val="none" w:sz="0" w:space="0" w:color="auto"/>
                    <w:bottom w:val="none" w:sz="0" w:space="0" w:color="auto"/>
                    <w:right w:val="none" w:sz="0" w:space="0" w:color="auto"/>
                  </w:divBdr>
                </w:div>
              </w:divsChild>
            </w:div>
            <w:div w:id="2129927669">
              <w:marLeft w:val="0"/>
              <w:marRight w:val="0"/>
              <w:marTop w:val="0"/>
              <w:marBottom w:val="0"/>
              <w:divBdr>
                <w:top w:val="none" w:sz="0" w:space="0" w:color="auto"/>
                <w:left w:val="none" w:sz="0" w:space="0" w:color="auto"/>
                <w:bottom w:val="none" w:sz="0" w:space="0" w:color="auto"/>
                <w:right w:val="none" w:sz="0" w:space="0" w:color="auto"/>
              </w:divBdr>
              <w:divsChild>
                <w:div w:id="78153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70679">
      <w:bodyDiv w:val="1"/>
      <w:marLeft w:val="0"/>
      <w:marRight w:val="0"/>
      <w:marTop w:val="0"/>
      <w:marBottom w:val="0"/>
      <w:divBdr>
        <w:top w:val="none" w:sz="0" w:space="0" w:color="auto"/>
        <w:left w:val="none" w:sz="0" w:space="0" w:color="auto"/>
        <w:bottom w:val="none" w:sz="0" w:space="0" w:color="auto"/>
        <w:right w:val="none" w:sz="0" w:space="0" w:color="auto"/>
      </w:divBdr>
    </w:div>
    <w:div w:id="743647941">
      <w:bodyDiv w:val="1"/>
      <w:marLeft w:val="0"/>
      <w:marRight w:val="0"/>
      <w:marTop w:val="0"/>
      <w:marBottom w:val="0"/>
      <w:divBdr>
        <w:top w:val="none" w:sz="0" w:space="0" w:color="auto"/>
        <w:left w:val="none" w:sz="0" w:space="0" w:color="auto"/>
        <w:bottom w:val="none" w:sz="0" w:space="0" w:color="auto"/>
        <w:right w:val="none" w:sz="0" w:space="0" w:color="auto"/>
      </w:divBdr>
    </w:div>
    <w:div w:id="749279064">
      <w:bodyDiv w:val="1"/>
      <w:marLeft w:val="0"/>
      <w:marRight w:val="0"/>
      <w:marTop w:val="0"/>
      <w:marBottom w:val="0"/>
      <w:divBdr>
        <w:top w:val="none" w:sz="0" w:space="0" w:color="auto"/>
        <w:left w:val="none" w:sz="0" w:space="0" w:color="auto"/>
        <w:bottom w:val="none" w:sz="0" w:space="0" w:color="auto"/>
        <w:right w:val="none" w:sz="0" w:space="0" w:color="auto"/>
      </w:divBdr>
    </w:div>
    <w:div w:id="754862840">
      <w:bodyDiv w:val="1"/>
      <w:marLeft w:val="0"/>
      <w:marRight w:val="0"/>
      <w:marTop w:val="0"/>
      <w:marBottom w:val="0"/>
      <w:divBdr>
        <w:top w:val="none" w:sz="0" w:space="0" w:color="auto"/>
        <w:left w:val="none" w:sz="0" w:space="0" w:color="auto"/>
        <w:bottom w:val="none" w:sz="0" w:space="0" w:color="auto"/>
        <w:right w:val="none" w:sz="0" w:space="0" w:color="auto"/>
      </w:divBdr>
    </w:div>
    <w:div w:id="773866482">
      <w:bodyDiv w:val="1"/>
      <w:marLeft w:val="0"/>
      <w:marRight w:val="0"/>
      <w:marTop w:val="0"/>
      <w:marBottom w:val="0"/>
      <w:divBdr>
        <w:top w:val="none" w:sz="0" w:space="0" w:color="auto"/>
        <w:left w:val="none" w:sz="0" w:space="0" w:color="auto"/>
        <w:bottom w:val="none" w:sz="0" w:space="0" w:color="auto"/>
        <w:right w:val="none" w:sz="0" w:space="0" w:color="auto"/>
      </w:divBdr>
    </w:div>
    <w:div w:id="797990067">
      <w:bodyDiv w:val="1"/>
      <w:marLeft w:val="0"/>
      <w:marRight w:val="0"/>
      <w:marTop w:val="0"/>
      <w:marBottom w:val="0"/>
      <w:divBdr>
        <w:top w:val="none" w:sz="0" w:space="0" w:color="auto"/>
        <w:left w:val="none" w:sz="0" w:space="0" w:color="auto"/>
        <w:bottom w:val="none" w:sz="0" w:space="0" w:color="auto"/>
        <w:right w:val="none" w:sz="0" w:space="0" w:color="auto"/>
      </w:divBdr>
    </w:div>
    <w:div w:id="835072342">
      <w:bodyDiv w:val="1"/>
      <w:marLeft w:val="0"/>
      <w:marRight w:val="0"/>
      <w:marTop w:val="0"/>
      <w:marBottom w:val="0"/>
      <w:divBdr>
        <w:top w:val="none" w:sz="0" w:space="0" w:color="auto"/>
        <w:left w:val="none" w:sz="0" w:space="0" w:color="auto"/>
        <w:bottom w:val="none" w:sz="0" w:space="0" w:color="auto"/>
        <w:right w:val="none" w:sz="0" w:space="0" w:color="auto"/>
      </w:divBdr>
    </w:div>
    <w:div w:id="923344047">
      <w:bodyDiv w:val="1"/>
      <w:marLeft w:val="0"/>
      <w:marRight w:val="0"/>
      <w:marTop w:val="0"/>
      <w:marBottom w:val="0"/>
      <w:divBdr>
        <w:top w:val="none" w:sz="0" w:space="0" w:color="auto"/>
        <w:left w:val="none" w:sz="0" w:space="0" w:color="auto"/>
        <w:bottom w:val="none" w:sz="0" w:space="0" w:color="auto"/>
        <w:right w:val="none" w:sz="0" w:space="0" w:color="auto"/>
      </w:divBdr>
    </w:div>
    <w:div w:id="927621468">
      <w:bodyDiv w:val="1"/>
      <w:marLeft w:val="0"/>
      <w:marRight w:val="0"/>
      <w:marTop w:val="0"/>
      <w:marBottom w:val="0"/>
      <w:divBdr>
        <w:top w:val="none" w:sz="0" w:space="0" w:color="auto"/>
        <w:left w:val="none" w:sz="0" w:space="0" w:color="auto"/>
        <w:bottom w:val="none" w:sz="0" w:space="0" w:color="auto"/>
        <w:right w:val="none" w:sz="0" w:space="0" w:color="auto"/>
      </w:divBdr>
    </w:div>
    <w:div w:id="1020200112">
      <w:bodyDiv w:val="1"/>
      <w:marLeft w:val="0"/>
      <w:marRight w:val="0"/>
      <w:marTop w:val="0"/>
      <w:marBottom w:val="0"/>
      <w:divBdr>
        <w:top w:val="none" w:sz="0" w:space="0" w:color="auto"/>
        <w:left w:val="none" w:sz="0" w:space="0" w:color="auto"/>
        <w:bottom w:val="none" w:sz="0" w:space="0" w:color="auto"/>
        <w:right w:val="none" w:sz="0" w:space="0" w:color="auto"/>
      </w:divBdr>
    </w:div>
    <w:div w:id="1027948069">
      <w:bodyDiv w:val="1"/>
      <w:marLeft w:val="0"/>
      <w:marRight w:val="0"/>
      <w:marTop w:val="0"/>
      <w:marBottom w:val="0"/>
      <w:divBdr>
        <w:top w:val="none" w:sz="0" w:space="0" w:color="auto"/>
        <w:left w:val="none" w:sz="0" w:space="0" w:color="auto"/>
        <w:bottom w:val="none" w:sz="0" w:space="0" w:color="auto"/>
        <w:right w:val="none" w:sz="0" w:space="0" w:color="auto"/>
      </w:divBdr>
    </w:div>
    <w:div w:id="1068461638">
      <w:bodyDiv w:val="1"/>
      <w:marLeft w:val="0"/>
      <w:marRight w:val="0"/>
      <w:marTop w:val="0"/>
      <w:marBottom w:val="0"/>
      <w:divBdr>
        <w:top w:val="none" w:sz="0" w:space="0" w:color="auto"/>
        <w:left w:val="none" w:sz="0" w:space="0" w:color="auto"/>
        <w:bottom w:val="none" w:sz="0" w:space="0" w:color="auto"/>
        <w:right w:val="none" w:sz="0" w:space="0" w:color="auto"/>
      </w:divBdr>
    </w:div>
    <w:div w:id="1129124609">
      <w:bodyDiv w:val="1"/>
      <w:marLeft w:val="0"/>
      <w:marRight w:val="0"/>
      <w:marTop w:val="0"/>
      <w:marBottom w:val="0"/>
      <w:divBdr>
        <w:top w:val="none" w:sz="0" w:space="0" w:color="auto"/>
        <w:left w:val="none" w:sz="0" w:space="0" w:color="auto"/>
        <w:bottom w:val="none" w:sz="0" w:space="0" w:color="auto"/>
        <w:right w:val="none" w:sz="0" w:space="0" w:color="auto"/>
      </w:divBdr>
      <w:divsChild>
        <w:div w:id="758133902">
          <w:marLeft w:val="0"/>
          <w:marRight w:val="0"/>
          <w:marTop w:val="0"/>
          <w:marBottom w:val="0"/>
          <w:divBdr>
            <w:top w:val="none" w:sz="0" w:space="0" w:color="auto"/>
            <w:left w:val="none" w:sz="0" w:space="0" w:color="auto"/>
            <w:bottom w:val="none" w:sz="0" w:space="0" w:color="auto"/>
            <w:right w:val="none" w:sz="0" w:space="0" w:color="auto"/>
          </w:divBdr>
          <w:divsChild>
            <w:div w:id="24597420">
              <w:marLeft w:val="0"/>
              <w:marRight w:val="0"/>
              <w:marTop w:val="0"/>
              <w:marBottom w:val="0"/>
              <w:divBdr>
                <w:top w:val="none" w:sz="0" w:space="0" w:color="auto"/>
                <w:left w:val="none" w:sz="0" w:space="0" w:color="auto"/>
                <w:bottom w:val="none" w:sz="0" w:space="0" w:color="auto"/>
                <w:right w:val="none" w:sz="0" w:space="0" w:color="auto"/>
              </w:divBdr>
              <w:divsChild>
                <w:div w:id="989284334">
                  <w:marLeft w:val="0"/>
                  <w:marRight w:val="0"/>
                  <w:marTop w:val="0"/>
                  <w:marBottom w:val="0"/>
                  <w:divBdr>
                    <w:top w:val="none" w:sz="0" w:space="0" w:color="auto"/>
                    <w:left w:val="none" w:sz="0" w:space="0" w:color="auto"/>
                    <w:bottom w:val="none" w:sz="0" w:space="0" w:color="auto"/>
                    <w:right w:val="none" w:sz="0" w:space="0" w:color="auto"/>
                  </w:divBdr>
                </w:div>
              </w:divsChild>
            </w:div>
            <w:div w:id="34670047">
              <w:marLeft w:val="0"/>
              <w:marRight w:val="0"/>
              <w:marTop w:val="0"/>
              <w:marBottom w:val="0"/>
              <w:divBdr>
                <w:top w:val="none" w:sz="0" w:space="0" w:color="auto"/>
                <w:left w:val="none" w:sz="0" w:space="0" w:color="auto"/>
                <w:bottom w:val="none" w:sz="0" w:space="0" w:color="auto"/>
                <w:right w:val="none" w:sz="0" w:space="0" w:color="auto"/>
              </w:divBdr>
              <w:divsChild>
                <w:div w:id="461775147">
                  <w:marLeft w:val="0"/>
                  <w:marRight w:val="0"/>
                  <w:marTop w:val="0"/>
                  <w:marBottom w:val="0"/>
                  <w:divBdr>
                    <w:top w:val="none" w:sz="0" w:space="0" w:color="auto"/>
                    <w:left w:val="none" w:sz="0" w:space="0" w:color="auto"/>
                    <w:bottom w:val="none" w:sz="0" w:space="0" w:color="auto"/>
                    <w:right w:val="none" w:sz="0" w:space="0" w:color="auto"/>
                  </w:divBdr>
                </w:div>
              </w:divsChild>
            </w:div>
            <w:div w:id="41637612">
              <w:marLeft w:val="0"/>
              <w:marRight w:val="0"/>
              <w:marTop w:val="0"/>
              <w:marBottom w:val="0"/>
              <w:divBdr>
                <w:top w:val="none" w:sz="0" w:space="0" w:color="auto"/>
                <w:left w:val="none" w:sz="0" w:space="0" w:color="auto"/>
                <w:bottom w:val="none" w:sz="0" w:space="0" w:color="auto"/>
                <w:right w:val="none" w:sz="0" w:space="0" w:color="auto"/>
              </w:divBdr>
              <w:divsChild>
                <w:div w:id="1455516649">
                  <w:marLeft w:val="0"/>
                  <w:marRight w:val="0"/>
                  <w:marTop w:val="0"/>
                  <w:marBottom w:val="0"/>
                  <w:divBdr>
                    <w:top w:val="none" w:sz="0" w:space="0" w:color="auto"/>
                    <w:left w:val="none" w:sz="0" w:space="0" w:color="auto"/>
                    <w:bottom w:val="none" w:sz="0" w:space="0" w:color="auto"/>
                    <w:right w:val="none" w:sz="0" w:space="0" w:color="auto"/>
                  </w:divBdr>
                </w:div>
              </w:divsChild>
            </w:div>
            <w:div w:id="104738240">
              <w:marLeft w:val="0"/>
              <w:marRight w:val="0"/>
              <w:marTop w:val="0"/>
              <w:marBottom w:val="0"/>
              <w:divBdr>
                <w:top w:val="none" w:sz="0" w:space="0" w:color="auto"/>
                <w:left w:val="none" w:sz="0" w:space="0" w:color="auto"/>
                <w:bottom w:val="none" w:sz="0" w:space="0" w:color="auto"/>
                <w:right w:val="none" w:sz="0" w:space="0" w:color="auto"/>
              </w:divBdr>
              <w:divsChild>
                <w:div w:id="307249303">
                  <w:marLeft w:val="0"/>
                  <w:marRight w:val="0"/>
                  <w:marTop w:val="0"/>
                  <w:marBottom w:val="0"/>
                  <w:divBdr>
                    <w:top w:val="none" w:sz="0" w:space="0" w:color="auto"/>
                    <w:left w:val="none" w:sz="0" w:space="0" w:color="auto"/>
                    <w:bottom w:val="none" w:sz="0" w:space="0" w:color="auto"/>
                    <w:right w:val="none" w:sz="0" w:space="0" w:color="auto"/>
                  </w:divBdr>
                </w:div>
              </w:divsChild>
            </w:div>
            <w:div w:id="113407034">
              <w:marLeft w:val="0"/>
              <w:marRight w:val="0"/>
              <w:marTop w:val="0"/>
              <w:marBottom w:val="0"/>
              <w:divBdr>
                <w:top w:val="none" w:sz="0" w:space="0" w:color="auto"/>
                <w:left w:val="none" w:sz="0" w:space="0" w:color="auto"/>
                <w:bottom w:val="none" w:sz="0" w:space="0" w:color="auto"/>
                <w:right w:val="none" w:sz="0" w:space="0" w:color="auto"/>
              </w:divBdr>
              <w:divsChild>
                <w:div w:id="162012456">
                  <w:marLeft w:val="0"/>
                  <w:marRight w:val="0"/>
                  <w:marTop w:val="0"/>
                  <w:marBottom w:val="0"/>
                  <w:divBdr>
                    <w:top w:val="none" w:sz="0" w:space="0" w:color="auto"/>
                    <w:left w:val="none" w:sz="0" w:space="0" w:color="auto"/>
                    <w:bottom w:val="none" w:sz="0" w:space="0" w:color="auto"/>
                    <w:right w:val="none" w:sz="0" w:space="0" w:color="auto"/>
                  </w:divBdr>
                </w:div>
              </w:divsChild>
            </w:div>
            <w:div w:id="113528572">
              <w:marLeft w:val="0"/>
              <w:marRight w:val="0"/>
              <w:marTop w:val="0"/>
              <w:marBottom w:val="0"/>
              <w:divBdr>
                <w:top w:val="none" w:sz="0" w:space="0" w:color="auto"/>
                <w:left w:val="none" w:sz="0" w:space="0" w:color="auto"/>
                <w:bottom w:val="none" w:sz="0" w:space="0" w:color="auto"/>
                <w:right w:val="none" w:sz="0" w:space="0" w:color="auto"/>
              </w:divBdr>
              <w:divsChild>
                <w:div w:id="1495146261">
                  <w:marLeft w:val="0"/>
                  <w:marRight w:val="0"/>
                  <w:marTop w:val="0"/>
                  <w:marBottom w:val="0"/>
                  <w:divBdr>
                    <w:top w:val="none" w:sz="0" w:space="0" w:color="auto"/>
                    <w:left w:val="none" w:sz="0" w:space="0" w:color="auto"/>
                    <w:bottom w:val="none" w:sz="0" w:space="0" w:color="auto"/>
                    <w:right w:val="none" w:sz="0" w:space="0" w:color="auto"/>
                  </w:divBdr>
                </w:div>
              </w:divsChild>
            </w:div>
            <w:div w:id="162859701">
              <w:marLeft w:val="0"/>
              <w:marRight w:val="0"/>
              <w:marTop w:val="0"/>
              <w:marBottom w:val="0"/>
              <w:divBdr>
                <w:top w:val="none" w:sz="0" w:space="0" w:color="auto"/>
                <w:left w:val="none" w:sz="0" w:space="0" w:color="auto"/>
                <w:bottom w:val="none" w:sz="0" w:space="0" w:color="auto"/>
                <w:right w:val="none" w:sz="0" w:space="0" w:color="auto"/>
              </w:divBdr>
              <w:divsChild>
                <w:div w:id="996230676">
                  <w:marLeft w:val="0"/>
                  <w:marRight w:val="0"/>
                  <w:marTop w:val="0"/>
                  <w:marBottom w:val="0"/>
                  <w:divBdr>
                    <w:top w:val="none" w:sz="0" w:space="0" w:color="auto"/>
                    <w:left w:val="none" w:sz="0" w:space="0" w:color="auto"/>
                    <w:bottom w:val="none" w:sz="0" w:space="0" w:color="auto"/>
                    <w:right w:val="none" w:sz="0" w:space="0" w:color="auto"/>
                  </w:divBdr>
                </w:div>
              </w:divsChild>
            </w:div>
            <w:div w:id="221795844">
              <w:marLeft w:val="0"/>
              <w:marRight w:val="0"/>
              <w:marTop w:val="0"/>
              <w:marBottom w:val="0"/>
              <w:divBdr>
                <w:top w:val="none" w:sz="0" w:space="0" w:color="auto"/>
                <w:left w:val="none" w:sz="0" w:space="0" w:color="auto"/>
                <w:bottom w:val="none" w:sz="0" w:space="0" w:color="auto"/>
                <w:right w:val="none" w:sz="0" w:space="0" w:color="auto"/>
              </w:divBdr>
              <w:divsChild>
                <w:div w:id="1175194175">
                  <w:marLeft w:val="0"/>
                  <w:marRight w:val="0"/>
                  <w:marTop w:val="0"/>
                  <w:marBottom w:val="0"/>
                  <w:divBdr>
                    <w:top w:val="none" w:sz="0" w:space="0" w:color="auto"/>
                    <w:left w:val="none" w:sz="0" w:space="0" w:color="auto"/>
                    <w:bottom w:val="none" w:sz="0" w:space="0" w:color="auto"/>
                    <w:right w:val="none" w:sz="0" w:space="0" w:color="auto"/>
                  </w:divBdr>
                </w:div>
              </w:divsChild>
            </w:div>
            <w:div w:id="250240157">
              <w:marLeft w:val="0"/>
              <w:marRight w:val="0"/>
              <w:marTop w:val="0"/>
              <w:marBottom w:val="0"/>
              <w:divBdr>
                <w:top w:val="none" w:sz="0" w:space="0" w:color="auto"/>
                <w:left w:val="none" w:sz="0" w:space="0" w:color="auto"/>
                <w:bottom w:val="none" w:sz="0" w:space="0" w:color="auto"/>
                <w:right w:val="none" w:sz="0" w:space="0" w:color="auto"/>
              </w:divBdr>
              <w:divsChild>
                <w:div w:id="1516723987">
                  <w:marLeft w:val="0"/>
                  <w:marRight w:val="0"/>
                  <w:marTop w:val="0"/>
                  <w:marBottom w:val="0"/>
                  <w:divBdr>
                    <w:top w:val="none" w:sz="0" w:space="0" w:color="auto"/>
                    <w:left w:val="none" w:sz="0" w:space="0" w:color="auto"/>
                    <w:bottom w:val="none" w:sz="0" w:space="0" w:color="auto"/>
                    <w:right w:val="none" w:sz="0" w:space="0" w:color="auto"/>
                  </w:divBdr>
                </w:div>
              </w:divsChild>
            </w:div>
            <w:div w:id="268125040">
              <w:marLeft w:val="0"/>
              <w:marRight w:val="0"/>
              <w:marTop w:val="0"/>
              <w:marBottom w:val="0"/>
              <w:divBdr>
                <w:top w:val="none" w:sz="0" w:space="0" w:color="auto"/>
                <w:left w:val="none" w:sz="0" w:space="0" w:color="auto"/>
                <w:bottom w:val="none" w:sz="0" w:space="0" w:color="auto"/>
                <w:right w:val="none" w:sz="0" w:space="0" w:color="auto"/>
              </w:divBdr>
              <w:divsChild>
                <w:div w:id="1316765337">
                  <w:marLeft w:val="0"/>
                  <w:marRight w:val="0"/>
                  <w:marTop w:val="0"/>
                  <w:marBottom w:val="0"/>
                  <w:divBdr>
                    <w:top w:val="none" w:sz="0" w:space="0" w:color="auto"/>
                    <w:left w:val="none" w:sz="0" w:space="0" w:color="auto"/>
                    <w:bottom w:val="none" w:sz="0" w:space="0" w:color="auto"/>
                    <w:right w:val="none" w:sz="0" w:space="0" w:color="auto"/>
                  </w:divBdr>
                </w:div>
              </w:divsChild>
            </w:div>
            <w:div w:id="270667986">
              <w:marLeft w:val="0"/>
              <w:marRight w:val="0"/>
              <w:marTop w:val="0"/>
              <w:marBottom w:val="0"/>
              <w:divBdr>
                <w:top w:val="none" w:sz="0" w:space="0" w:color="auto"/>
                <w:left w:val="none" w:sz="0" w:space="0" w:color="auto"/>
                <w:bottom w:val="none" w:sz="0" w:space="0" w:color="auto"/>
                <w:right w:val="none" w:sz="0" w:space="0" w:color="auto"/>
              </w:divBdr>
              <w:divsChild>
                <w:div w:id="1158424836">
                  <w:marLeft w:val="0"/>
                  <w:marRight w:val="0"/>
                  <w:marTop w:val="0"/>
                  <w:marBottom w:val="0"/>
                  <w:divBdr>
                    <w:top w:val="none" w:sz="0" w:space="0" w:color="auto"/>
                    <w:left w:val="none" w:sz="0" w:space="0" w:color="auto"/>
                    <w:bottom w:val="none" w:sz="0" w:space="0" w:color="auto"/>
                    <w:right w:val="none" w:sz="0" w:space="0" w:color="auto"/>
                  </w:divBdr>
                </w:div>
              </w:divsChild>
            </w:div>
            <w:div w:id="271207371">
              <w:marLeft w:val="0"/>
              <w:marRight w:val="0"/>
              <w:marTop w:val="0"/>
              <w:marBottom w:val="0"/>
              <w:divBdr>
                <w:top w:val="none" w:sz="0" w:space="0" w:color="auto"/>
                <w:left w:val="none" w:sz="0" w:space="0" w:color="auto"/>
                <w:bottom w:val="none" w:sz="0" w:space="0" w:color="auto"/>
                <w:right w:val="none" w:sz="0" w:space="0" w:color="auto"/>
              </w:divBdr>
              <w:divsChild>
                <w:div w:id="1668634067">
                  <w:marLeft w:val="0"/>
                  <w:marRight w:val="0"/>
                  <w:marTop w:val="0"/>
                  <w:marBottom w:val="0"/>
                  <w:divBdr>
                    <w:top w:val="none" w:sz="0" w:space="0" w:color="auto"/>
                    <w:left w:val="none" w:sz="0" w:space="0" w:color="auto"/>
                    <w:bottom w:val="none" w:sz="0" w:space="0" w:color="auto"/>
                    <w:right w:val="none" w:sz="0" w:space="0" w:color="auto"/>
                  </w:divBdr>
                </w:div>
              </w:divsChild>
            </w:div>
            <w:div w:id="276063342">
              <w:marLeft w:val="0"/>
              <w:marRight w:val="0"/>
              <w:marTop w:val="0"/>
              <w:marBottom w:val="0"/>
              <w:divBdr>
                <w:top w:val="none" w:sz="0" w:space="0" w:color="auto"/>
                <w:left w:val="none" w:sz="0" w:space="0" w:color="auto"/>
                <w:bottom w:val="none" w:sz="0" w:space="0" w:color="auto"/>
                <w:right w:val="none" w:sz="0" w:space="0" w:color="auto"/>
              </w:divBdr>
              <w:divsChild>
                <w:div w:id="973290864">
                  <w:marLeft w:val="0"/>
                  <w:marRight w:val="0"/>
                  <w:marTop w:val="0"/>
                  <w:marBottom w:val="0"/>
                  <w:divBdr>
                    <w:top w:val="none" w:sz="0" w:space="0" w:color="auto"/>
                    <w:left w:val="none" w:sz="0" w:space="0" w:color="auto"/>
                    <w:bottom w:val="none" w:sz="0" w:space="0" w:color="auto"/>
                    <w:right w:val="none" w:sz="0" w:space="0" w:color="auto"/>
                  </w:divBdr>
                </w:div>
              </w:divsChild>
            </w:div>
            <w:div w:id="277298657">
              <w:marLeft w:val="0"/>
              <w:marRight w:val="0"/>
              <w:marTop w:val="0"/>
              <w:marBottom w:val="0"/>
              <w:divBdr>
                <w:top w:val="none" w:sz="0" w:space="0" w:color="auto"/>
                <w:left w:val="none" w:sz="0" w:space="0" w:color="auto"/>
                <w:bottom w:val="none" w:sz="0" w:space="0" w:color="auto"/>
                <w:right w:val="none" w:sz="0" w:space="0" w:color="auto"/>
              </w:divBdr>
              <w:divsChild>
                <w:div w:id="778068362">
                  <w:marLeft w:val="0"/>
                  <w:marRight w:val="0"/>
                  <w:marTop w:val="0"/>
                  <w:marBottom w:val="0"/>
                  <w:divBdr>
                    <w:top w:val="none" w:sz="0" w:space="0" w:color="auto"/>
                    <w:left w:val="none" w:sz="0" w:space="0" w:color="auto"/>
                    <w:bottom w:val="none" w:sz="0" w:space="0" w:color="auto"/>
                    <w:right w:val="none" w:sz="0" w:space="0" w:color="auto"/>
                  </w:divBdr>
                </w:div>
              </w:divsChild>
            </w:div>
            <w:div w:id="284435771">
              <w:marLeft w:val="0"/>
              <w:marRight w:val="0"/>
              <w:marTop w:val="0"/>
              <w:marBottom w:val="0"/>
              <w:divBdr>
                <w:top w:val="none" w:sz="0" w:space="0" w:color="auto"/>
                <w:left w:val="none" w:sz="0" w:space="0" w:color="auto"/>
                <w:bottom w:val="none" w:sz="0" w:space="0" w:color="auto"/>
                <w:right w:val="none" w:sz="0" w:space="0" w:color="auto"/>
              </w:divBdr>
              <w:divsChild>
                <w:div w:id="52196467">
                  <w:marLeft w:val="0"/>
                  <w:marRight w:val="0"/>
                  <w:marTop w:val="0"/>
                  <w:marBottom w:val="0"/>
                  <w:divBdr>
                    <w:top w:val="none" w:sz="0" w:space="0" w:color="auto"/>
                    <w:left w:val="none" w:sz="0" w:space="0" w:color="auto"/>
                    <w:bottom w:val="none" w:sz="0" w:space="0" w:color="auto"/>
                    <w:right w:val="none" w:sz="0" w:space="0" w:color="auto"/>
                  </w:divBdr>
                </w:div>
              </w:divsChild>
            </w:div>
            <w:div w:id="286359317">
              <w:marLeft w:val="0"/>
              <w:marRight w:val="0"/>
              <w:marTop w:val="0"/>
              <w:marBottom w:val="0"/>
              <w:divBdr>
                <w:top w:val="none" w:sz="0" w:space="0" w:color="auto"/>
                <w:left w:val="none" w:sz="0" w:space="0" w:color="auto"/>
                <w:bottom w:val="none" w:sz="0" w:space="0" w:color="auto"/>
                <w:right w:val="none" w:sz="0" w:space="0" w:color="auto"/>
              </w:divBdr>
              <w:divsChild>
                <w:div w:id="1985155244">
                  <w:marLeft w:val="0"/>
                  <w:marRight w:val="0"/>
                  <w:marTop w:val="0"/>
                  <w:marBottom w:val="0"/>
                  <w:divBdr>
                    <w:top w:val="none" w:sz="0" w:space="0" w:color="auto"/>
                    <w:left w:val="none" w:sz="0" w:space="0" w:color="auto"/>
                    <w:bottom w:val="none" w:sz="0" w:space="0" w:color="auto"/>
                    <w:right w:val="none" w:sz="0" w:space="0" w:color="auto"/>
                  </w:divBdr>
                </w:div>
              </w:divsChild>
            </w:div>
            <w:div w:id="313534142">
              <w:marLeft w:val="0"/>
              <w:marRight w:val="0"/>
              <w:marTop w:val="0"/>
              <w:marBottom w:val="0"/>
              <w:divBdr>
                <w:top w:val="none" w:sz="0" w:space="0" w:color="auto"/>
                <w:left w:val="none" w:sz="0" w:space="0" w:color="auto"/>
                <w:bottom w:val="none" w:sz="0" w:space="0" w:color="auto"/>
                <w:right w:val="none" w:sz="0" w:space="0" w:color="auto"/>
              </w:divBdr>
              <w:divsChild>
                <w:div w:id="300422299">
                  <w:marLeft w:val="0"/>
                  <w:marRight w:val="0"/>
                  <w:marTop w:val="0"/>
                  <w:marBottom w:val="0"/>
                  <w:divBdr>
                    <w:top w:val="none" w:sz="0" w:space="0" w:color="auto"/>
                    <w:left w:val="none" w:sz="0" w:space="0" w:color="auto"/>
                    <w:bottom w:val="none" w:sz="0" w:space="0" w:color="auto"/>
                    <w:right w:val="none" w:sz="0" w:space="0" w:color="auto"/>
                  </w:divBdr>
                </w:div>
              </w:divsChild>
            </w:div>
            <w:div w:id="329917202">
              <w:marLeft w:val="0"/>
              <w:marRight w:val="0"/>
              <w:marTop w:val="0"/>
              <w:marBottom w:val="0"/>
              <w:divBdr>
                <w:top w:val="none" w:sz="0" w:space="0" w:color="auto"/>
                <w:left w:val="none" w:sz="0" w:space="0" w:color="auto"/>
                <w:bottom w:val="none" w:sz="0" w:space="0" w:color="auto"/>
                <w:right w:val="none" w:sz="0" w:space="0" w:color="auto"/>
              </w:divBdr>
              <w:divsChild>
                <w:div w:id="892085134">
                  <w:marLeft w:val="0"/>
                  <w:marRight w:val="0"/>
                  <w:marTop w:val="0"/>
                  <w:marBottom w:val="0"/>
                  <w:divBdr>
                    <w:top w:val="none" w:sz="0" w:space="0" w:color="auto"/>
                    <w:left w:val="none" w:sz="0" w:space="0" w:color="auto"/>
                    <w:bottom w:val="none" w:sz="0" w:space="0" w:color="auto"/>
                    <w:right w:val="none" w:sz="0" w:space="0" w:color="auto"/>
                  </w:divBdr>
                </w:div>
              </w:divsChild>
            </w:div>
            <w:div w:id="334460453">
              <w:marLeft w:val="0"/>
              <w:marRight w:val="0"/>
              <w:marTop w:val="0"/>
              <w:marBottom w:val="0"/>
              <w:divBdr>
                <w:top w:val="none" w:sz="0" w:space="0" w:color="auto"/>
                <w:left w:val="none" w:sz="0" w:space="0" w:color="auto"/>
                <w:bottom w:val="none" w:sz="0" w:space="0" w:color="auto"/>
                <w:right w:val="none" w:sz="0" w:space="0" w:color="auto"/>
              </w:divBdr>
              <w:divsChild>
                <w:div w:id="1009330516">
                  <w:marLeft w:val="0"/>
                  <w:marRight w:val="0"/>
                  <w:marTop w:val="0"/>
                  <w:marBottom w:val="0"/>
                  <w:divBdr>
                    <w:top w:val="none" w:sz="0" w:space="0" w:color="auto"/>
                    <w:left w:val="none" w:sz="0" w:space="0" w:color="auto"/>
                    <w:bottom w:val="none" w:sz="0" w:space="0" w:color="auto"/>
                    <w:right w:val="none" w:sz="0" w:space="0" w:color="auto"/>
                  </w:divBdr>
                </w:div>
              </w:divsChild>
            </w:div>
            <w:div w:id="356397723">
              <w:marLeft w:val="0"/>
              <w:marRight w:val="0"/>
              <w:marTop w:val="0"/>
              <w:marBottom w:val="0"/>
              <w:divBdr>
                <w:top w:val="none" w:sz="0" w:space="0" w:color="auto"/>
                <w:left w:val="none" w:sz="0" w:space="0" w:color="auto"/>
                <w:bottom w:val="none" w:sz="0" w:space="0" w:color="auto"/>
                <w:right w:val="none" w:sz="0" w:space="0" w:color="auto"/>
              </w:divBdr>
              <w:divsChild>
                <w:div w:id="1462187392">
                  <w:marLeft w:val="0"/>
                  <w:marRight w:val="0"/>
                  <w:marTop w:val="0"/>
                  <w:marBottom w:val="0"/>
                  <w:divBdr>
                    <w:top w:val="none" w:sz="0" w:space="0" w:color="auto"/>
                    <w:left w:val="none" w:sz="0" w:space="0" w:color="auto"/>
                    <w:bottom w:val="none" w:sz="0" w:space="0" w:color="auto"/>
                    <w:right w:val="none" w:sz="0" w:space="0" w:color="auto"/>
                  </w:divBdr>
                </w:div>
              </w:divsChild>
            </w:div>
            <w:div w:id="359860806">
              <w:marLeft w:val="0"/>
              <w:marRight w:val="0"/>
              <w:marTop w:val="0"/>
              <w:marBottom w:val="0"/>
              <w:divBdr>
                <w:top w:val="none" w:sz="0" w:space="0" w:color="auto"/>
                <w:left w:val="none" w:sz="0" w:space="0" w:color="auto"/>
                <w:bottom w:val="none" w:sz="0" w:space="0" w:color="auto"/>
                <w:right w:val="none" w:sz="0" w:space="0" w:color="auto"/>
              </w:divBdr>
              <w:divsChild>
                <w:div w:id="2040088078">
                  <w:marLeft w:val="0"/>
                  <w:marRight w:val="0"/>
                  <w:marTop w:val="0"/>
                  <w:marBottom w:val="0"/>
                  <w:divBdr>
                    <w:top w:val="none" w:sz="0" w:space="0" w:color="auto"/>
                    <w:left w:val="none" w:sz="0" w:space="0" w:color="auto"/>
                    <w:bottom w:val="none" w:sz="0" w:space="0" w:color="auto"/>
                    <w:right w:val="none" w:sz="0" w:space="0" w:color="auto"/>
                  </w:divBdr>
                </w:div>
              </w:divsChild>
            </w:div>
            <w:div w:id="395981546">
              <w:marLeft w:val="0"/>
              <w:marRight w:val="0"/>
              <w:marTop w:val="0"/>
              <w:marBottom w:val="0"/>
              <w:divBdr>
                <w:top w:val="none" w:sz="0" w:space="0" w:color="auto"/>
                <w:left w:val="none" w:sz="0" w:space="0" w:color="auto"/>
                <w:bottom w:val="none" w:sz="0" w:space="0" w:color="auto"/>
                <w:right w:val="none" w:sz="0" w:space="0" w:color="auto"/>
              </w:divBdr>
              <w:divsChild>
                <w:div w:id="460807512">
                  <w:marLeft w:val="0"/>
                  <w:marRight w:val="0"/>
                  <w:marTop w:val="0"/>
                  <w:marBottom w:val="0"/>
                  <w:divBdr>
                    <w:top w:val="none" w:sz="0" w:space="0" w:color="auto"/>
                    <w:left w:val="none" w:sz="0" w:space="0" w:color="auto"/>
                    <w:bottom w:val="none" w:sz="0" w:space="0" w:color="auto"/>
                    <w:right w:val="none" w:sz="0" w:space="0" w:color="auto"/>
                  </w:divBdr>
                </w:div>
              </w:divsChild>
            </w:div>
            <w:div w:id="400296686">
              <w:marLeft w:val="0"/>
              <w:marRight w:val="0"/>
              <w:marTop w:val="0"/>
              <w:marBottom w:val="0"/>
              <w:divBdr>
                <w:top w:val="none" w:sz="0" w:space="0" w:color="auto"/>
                <w:left w:val="none" w:sz="0" w:space="0" w:color="auto"/>
                <w:bottom w:val="none" w:sz="0" w:space="0" w:color="auto"/>
                <w:right w:val="none" w:sz="0" w:space="0" w:color="auto"/>
              </w:divBdr>
              <w:divsChild>
                <w:div w:id="631325841">
                  <w:marLeft w:val="0"/>
                  <w:marRight w:val="0"/>
                  <w:marTop w:val="0"/>
                  <w:marBottom w:val="0"/>
                  <w:divBdr>
                    <w:top w:val="none" w:sz="0" w:space="0" w:color="auto"/>
                    <w:left w:val="none" w:sz="0" w:space="0" w:color="auto"/>
                    <w:bottom w:val="none" w:sz="0" w:space="0" w:color="auto"/>
                    <w:right w:val="none" w:sz="0" w:space="0" w:color="auto"/>
                  </w:divBdr>
                </w:div>
              </w:divsChild>
            </w:div>
            <w:div w:id="453864681">
              <w:marLeft w:val="0"/>
              <w:marRight w:val="0"/>
              <w:marTop w:val="0"/>
              <w:marBottom w:val="0"/>
              <w:divBdr>
                <w:top w:val="none" w:sz="0" w:space="0" w:color="auto"/>
                <w:left w:val="none" w:sz="0" w:space="0" w:color="auto"/>
                <w:bottom w:val="none" w:sz="0" w:space="0" w:color="auto"/>
                <w:right w:val="none" w:sz="0" w:space="0" w:color="auto"/>
              </w:divBdr>
              <w:divsChild>
                <w:div w:id="8336432">
                  <w:marLeft w:val="0"/>
                  <w:marRight w:val="0"/>
                  <w:marTop w:val="0"/>
                  <w:marBottom w:val="0"/>
                  <w:divBdr>
                    <w:top w:val="none" w:sz="0" w:space="0" w:color="auto"/>
                    <w:left w:val="none" w:sz="0" w:space="0" w:color="auto"/>
                    <w:bottom w:val="none" w:sz="0" w:space="0" w:color="auto"/>
                    <w:right w:val="none" w:sz="0" w:space="0" w:color="auto"/>
                  </w:divBdr>
                </w:div>
              </w:divsChild>
            </w:div>
            <w:div w:id="573055665">
              <w:marLeft w:val="0"/>
              <w:marRight w:val="0"/>
              <w:marTop w:val="0"/>
              <w:marBottom w:val="0"/>
              <w:divBdr>
                <w:top w:val="none" w:sz="0" w:space="0" w:color="auto"/>
                <w:left w:val="none" w:sz="0" w:space="0" w:color="auto"/>
                <w:bottom w:val="none" w:sz="0" w:space="0" w:color="auto"/>
                <w:right w:val="none" w:sz="0" w:space="0" w:color="auto"/>
              </w:divBdr>
              <w:divsChild>
                <w:div w:id="1321081562">
                  <w:marLeft w:val="0"/>
                  <w:marRight w:val="0"/>
                  <w:marTop w:val="0"/>
                  <w:marBottom w:val="0"/>
                  <w:divBdr>
                    <w:top w:val="none" w:sz="0" w:space="0" w:color="auto"/>
                    <w:left w:val="none" w:sz="0" w:space="0" w:color="auto"/>
                    <w:bottom w:val="none" w:sz="0" w:space="0" w:color="auto"/>
                    <w:right w:val="none" w:sz="0" w:space="0" w:color="auto"/>
                  </w:divBdr>
                </w:div>
              </w:divsChild>
            </w:div>
            <w:div w:id="584729347">
              <w:marLeft w:val="0"/>
              <w:marRight w:val="0"/>
              <w:marTop w:val="0"/>
              <w:marBottom w:val="0"/>
              <w:divBdr>
                <w:top w:val="none" w:sz="0" w:space="0" w:color="auto"/>
                <w:left w:val="none" w:sz="0" w:space="0" w:color="auto"/>
                <w:bottom w:val="none" w:sz="0" w:space="0" w:color="auto"/>
                <w:right w:val="none" w:sz="0" w:space="0" w:color="auto"/>
              </w:divBdr>
              <w:divsChild>
                <w:div w:id="1741751003">
                  <w:marLeft w:val="0"/>
                  <w:marRight w:val="0"/>
                  <w:marTop w:val="0"/>
                  <w:marBottom w:val="0"/>
                  <w:divBdr>
                    <w:top w:val="none" w:sz="0" w:space="0" w:color="auto"/>
                    <w:left w:val="none" w:sz="0" w:space="0" w:color="auto"/>
                    <w:bottom w:val="none" w:sz="0" w:space="0" w:color="auto"/>
                    <w:right w:val="none" w:sz="0" w:space="0" w:color="auto"/>
                  </w:divBdr>
                </w:div>
              </w:divsChild>
            </w:div>
            <w:div w:id="587688270">
              <w:marLeft w:val="0"/>
              <w:marRight w:val="0"/>
              <w:marTop w:val="0"/>
              <w:marBottom w:val="0"/>
              <w:divBdr>
                <w:top w:val="none" w:sz="0" w:space="0" w:color="auto"/>
                <w:left w:val="none" w:sz="0" w:space="0" w:color="auto"/>
                <w:bottom w:val="none" w:sz="0" w:space="0" w:color="auto"/>
                <w:right w:val="none" w:sz="0" w:space="0" w:color="auto"/>
              </w:divBdr>
              <w:divsChild>
                <w:div w:id="767117778">
                  <w:marLeft w:val="0"/>
                  <w:marRight w:val="0"/>
                  <w:marTop w:val="0"/>
                  <w:marBottom w:val="0"/>
                  <w:divBdr>
                    <w:top w:val="none" w:sz="0" w:space="0" w:color="auto"/>
                    <w:left w:val="none" w:sz="0" w:space="0" w:color="auto"/>
                    <w:bottom w:val="none" w:sz="0" w:space="0" w:color="auto"/>
                    <w:right w:val="none" w:sz="0" w:space="0" w:color="auto"/>
                  </w:divBdr>
                </w:div>
              </w:divsChild>
            </w:div>
            <w:div w:id="592081869">
              <w:marLeft w:val="0"/>
              <w:marRight w:val="0"/>
              <w:marTop w:val="0"/>
              <w:marBottom w:val="0"/>
              <w:divBdr>
                <w:top w:val="none" w:sz="0" w:space="0" w:color="auto"/>
                <w:left w:val="none" w:sz="0" w:space="0" w:color="auto"/>
                <w:bottom w:val="none" w:sz="0" w:space="0" w:color="auto"/>
                <w:right w:val="none" w:sz="0" w:space="0" w:color="auto"/>
              </w:divBdr>
              <w:divsChild>
                <w:div w:id="916593453">
                  <w:marLeft w:val="0"/>
                  <w:marRight w:val="0"/>
                  <w:marTop w:val="0"/>
                  <w:marBottom w:val="0"/>
                  <w:divBdr>
                    <w:top w:val="none" w:sz="0" w:space="0" w:color="auto"/>
                    <w:left w:val="none" w:sz="0" w:space="0" w:color="auto"/>
                    <w:bottom w:val="none" w:sz="0" w:space="0" w:color="auto"/>
                    <w:right w:val="none" w:sz="0" w:space="0" w:color="auto"/>
                  </w:divBdr>
                </w:div>
              </w:divsChild>
            </w:div>
            <w:div w:id="595019282">
              <w:marLeft w:val="0"/>
              <w:marRight w:val="0"/>
              <w:marTop w:val="0"/>
              <w:marBottom w:val="0"/>
              <w:divBdr>
                <w:top w:val="none" w:sz="0" w:space="0" w:color="auto"/>
                <w:left w:val="none" w:sz="0" w:space="0" w:color="auto"/>
                <w:bottom w:val="none" w:sz="0" w:space="0" w:color="auto"/>
                <w:right w:val="none" w:sz="0" w:space="0" w:color="auto"/>
              </w:divBdr>
              <w:divsChild>
                <w:div w:id="399713170">
                  <w:marLeft w:val="0"/>
                  <w:marRight w:val="0"/>
                  <w:marTop w:val="0"/>
                  <w:marBottom w:val="0"/>
                  <w:divBdr>
                    <w:top w:val="none" w:sz="0" w:space="0" w:color="auto"/>
                    <w:left w:val="none" w:sz="0" w:space="0" w:color="auto"/>
                    <w:bottom w:val="none" w:sz="0" w:space="0" w:color="auto"/>
                    <w:right w:val="none" w:sz="0" w:space="0" w:color="auto"/>
                  </w:divBdr>
                </w:div>
              </w:divsChild>
            </w:div>
            <w:div w:id="599144679">
              <w:marLeft w:val="0"/>
              <w:marRight w:val="0"/>
              <w:marTop w:val="0"/>
              <w:marBottom w:val="0"/>
              <w:divBdr>
                <w:top w:val="none" w:sz="0" w:space="0" w:color="auto"/>
                <w:left w:val="none" w:sz="0" w:space="0" w:color="auto"/>
                <w:bottom w:val="none" w:sz="0" w:space="0" w:color="auto"/>
                <w:right w:val="none" w:sz="0" w:space="0" w:color="auto"/>
              </w:divBdr>
              <w:divsChild>
                <w:div w:id="3015681">
                  <w:marLeft w:val="0"/>
                  <w:marRight w:val="0"/>
                  <w:marTop w:val="0"/>
                  <w:marBottom w:val="0"/>
                  <w:divBdr>
                    <w:top w:val="none" w:sz="0" w:space="0" w:color="auto"/>
                    <w:left w:val="none" w:sz="0" w:space="0" w:color="auto"/>
                    <w:bottom w:val="none" w:sz="0" w:space="0" w:color="auto"/>
                    <w:right w:val="none" w:sz="0" w:space="0" w:color="auto"/>
                  </w:divBdr>
                </w:div>
              </w:divsChild>
            </w:div>
            <w:div w:id="622616220">
              <w:marLeft w:val="0"/>
              <w:marRight w:val="0"/>
              <w:marTop w:val="0"/>
              <w:marBottom w:val="0"/>
              <w:divBdr>
                <w:top w:val="none" w:sz="0" w:space="0" w:color="auto"/>
                <w:left w:val="none" w:sz="0" w:space="0" w:color="auto"/>
                <w:bottom w:val="none" w:sz="0" w:space="0" w:color="auto"/>
                <w:right w:val="none" w:sz="0" w:space="0" w:color="auto"/>
              </w:divBdr>
              <w:divsChild>
                <w:div w:id="282083383">
                  <w:marLeft w:val="0"/>
                  <w:marRight w:val="0"/>
                  <w:marTop w:val="0"/>
                  <w:marBottom w:val="0"/>
                  <w:divBdr>
                    <w:top w:val="none" w:sz="0" w:space="0" w:color="auto"/>
                    <w:left w:val="none" w:sz="0" w:space="0" w:color="auto"/>
                    <w:bottom w:val="none" w:sz="0" w:space="0" w:color="auto"/>
                    <w:right w:val="none" w:sz="0" w:space="0" w:color="auto"/>
                  </w:divBdr>
                </w:div>
              </w:divsChild>
            </w:div>
            <w:div w:id="645932216">
              <w:marLeft w:val="0"/>
              <w:marRight w:val="0"/>
              <w:marTop w:val="0"/>
              <w:marBottom w:val="0"/>
              <w:divBdr>
                <w:top w:val="none" w:sz="0" w:space="0" w:color="auto"/>
                <w:left w:val="none" w:sz="0" w:space="0" w:color="auto"/>
                <w:bottom w:val="none" w:sz="0" w:space="0" w:color="auto"/>
                <w:right w:val="none" w:sz="0" w:space="0" w:color="auto"/>
              </w:divBdr>
              <w:divsChild>
                <w:div w:id="952713595">
                  <w:marLeft w:val="0"/>
                  <w:marRight w:val="0"/>
                  <w:marTop w:val="0"/>
                  <w:marBottom w:val="0"/>
                  <w:divBdr>
                    <w:top w:val="none" w:sz="0" w:space="0" w:color="auto"/>
                    <w:left w:val="none" w:sz="0" w:space="0" w:color="auto"/>
                    <w:bottom w:val="none" w:sz="0" w:space="0" w:color="auto"/>
                    <w:right w:val="none" w:sz="0" w:space="0" w:color="auto"/>
                  </w:divBdr>
                </w:div>
              </w:divsChild>
            </w:div>
            <w:div w:id="669988266">
              <w:marLeft w:val="0"/>
              <w:marRight w:val="0"/>
              <w:marTop w:val="0"/>
              <w:marBottom w:val="0"/>
              <w:divBdr>
                <w:top w:val="none" w:sz="0" w:space="0" w:color="auto"/>
                <w:left w:val="none" w:sz="0" w:space="0" w:color="auto"/>
                <w:bottom w:val="none" w:sz="0" w:space="0" w:color="auto"/>
                <w:right w:val="none" w:sz="0" w:space="0" w:color="auto"/>
              </w:divBdr>
              <w:divsChild>
                <w:div w:id="1016927431">
                  <w:marLeft w:val="0"/>
                  <w:marRight w:val="0"/>
                  <w:marTop w:val="0"/>
                  <w:marBottom w:val="0"/>
                  <w:divBdr>
                    <w:top w:val="none" w:sz="0" w:space="0" w:color="auto"/>
                    <w:left w:val="none" w:sz="0" w:space="0" w:color="auto"/>
                    <w:bottom w:val="none" w:sz="0" w:space="0" w:color="auto"/>
                    <w:right w:val="none" w:sz="0" w:space="0" w:color="auto"/>
                  </w:divBdr>
                </w:div>
              </w:divsChild>
            </w:div>
            <w:div w:id="710148785">
              <w:marLeft w:val="0"/>
              <w:marRight w:val="0"/>
              <w:marTop w:val="0"/>
              <w:marBottom w:val="0"/>
              <w:divBdr>
                <w:top w:val="none" w:sz="0" w:space="0" w:color="auto"/>
                <w:left w:val="none" w:sz="0" w:space="0" w:color="auto"/>
                <w:bottom w:val="none" w:sz="0" w:space="0" w:color="auto"/>
                <w:right w:val="none" w:sz="0" w:space="0" w:color="auto"/>
              </w:divBdr>
              <w:divsChild>
                <w:div w:id="1445882979">
                  <w:marLeft w:val="0"/>
                  <w:marRight w:val="0"/>
                  <w:marTop w:val="0"/>
                  <w:marBottom w:val="0"/>
                  <w:divBdr>
                    <w:top w:val="none" w:sz="0" w:space="0" w:color="auto"/>
                    <w:left w:val="none" w:sz="0" w:space="0" w:color="auto"/>
                    <w:bottom w:val="none" w:sz="0" w:space="0" w:color="auto"/>
                    <w:right w:val="none" w:sz="0" w:space="0" w:color="auto"/>
                  </w:divBdr>
                </w:div>
              </w:divsChild>
            </w:div>
            <w:div w:id="735708301">
              <w:marLeft w:val="0"/>
              <w:marRight w:val="0"/>
              <w:marTop w:val="0"/>
              <w:marBottom w:val="0"/>
              <w:divBdr>
                <w:top w:val="none" w:sz="0" w:space="0" w:color="auto"/>
                <w:left w:val="none" w:sz="0" w:space="0" w:color="auto"/>
                <w:bottom w:val="none" w:sz="0" w:space="0" w:color="auto"/>
                <w:right w:val="none" w:sz="0" w:space="0" w:color="auto"/>
              </w:divBdr>
              <w:divsChild>
                <w:div w:id="802427566">
                  <w:marLeft w:val="0"/>
                  <w:marRight w:val="0"/>
                  <w:marTop w:val="0"/>
                  <w:marBottom w:val="0"/>
                  <w:divBdr>
                    <w:top w:val="none" w:sz="0" w:space="0" w:color="auto"/>
                    <w:left w:val="none" w:sz="0" w:space="0" w:color="auto"/>
                    <w:bottom w:val="none" w:sz="0" w:space="0" w:color="auto"/>
                    <w:right w:val="none" w:sz="0" w:space="0" w:color="auto"/>
                  </w:divBdr>
                </w:div>
              </w:divsChild>
            </w:div>
            <w:div w:id="740951126">
              <w:marLeft w:val="0"/>
              <w:marRight w:val="0"/>
              <w:marTop w:val="0"/>
              <w:marBottom w:val="0"/>
              <w:divBdr>
                <w:top w:val="none" w:sz="0" w:space="0" w:color="auto"/>
                <w:left w:val="none" w:sz="0" w:space="0" w:color="auto"/>
                <w:bottom w:val="none" w:sz="0" w:space="0" w:color="auto"/>
                <w:right w:val="none" w:sz="0" w:space="0" w:color="auto"/>
              </w:divBdr>
              <w:divsChild>
                <w:div w:id="1195389560">
                  <w:marLeft w:val="0"/>
                  <w:marRight w:val="0"/>
                  <w:marTop w:val="0"/>
                  <w:marBottom w:val="0"/>
                  <w:divBdr>
                    <w:top w:val="none" w:sz="0" w:space="0" w:color="auto"/>
                    <w:left w:val="none" w:sz="0" w:space="0" w:color="auto"/>
                    <w:bottom w:val="none" w:sz="0" w:space="0" w:color="auto"/>
                    <w:right w:val="none" w:sz="0" w:space="0" w:color="auto"/>
                  </w:divBdr>
                </w:div>
              </w:divsChild>
            </w:div>
            <w:div w:id="742218344">
              <w:marLeft w:val="0"/>
              <w:marRight w:val="0"/>
              <w:marTop w:val="0"/>
              <w:marBottom w:val="0"/>
              <w:divBdr>
                <w:top w:val="none" w:sz="0" w:space="0" w:color="auto"/>
                <w:left w:val="none" w:sz="0" w:space="0" w:color="auto"/>
                <w:bottom w:val="none" w:sz="0" w:space="0" w:color="auto"/>
                <w:right w:val="none" w:sz="0" w:space="0" w:color="auto"/>
              </w:divBdr>
              <w:divsChild>
                <w:div w:id="1457722614">
                  <w:marLeft w:val="0"/>
                  <w:marRight w:val="0"/>
                  <w:marTop w:val="0"/>
                  <w:marBottom w:val="0"/>
                  <w:divBdr>
                    <w:top w:val="none" w:sz="0" w:space="0" w:color="auto"/>
                    <w:left w:val="none" w:sz="0" w:space="0" w:color="auto"/>
                    <w:bottom w:val="none" w:sz="0" w:space="0" w:color="auto"/>
                    <w:right w:val="none" w:sz="0" w:space="0" w:color="auto"/>
                  </w:divBdr>
                </w:div>
              </w:divsChild>
            </w:div>
            <w:div w:id="772437615">
              <w:marLeft w:val="0"/>
              <w:marRight w:val="0"/>
              <w:marTop w:val="0"/>
              <w:marBottom w:val="0"/>
              <w:divBdr>
                <w:top w:val="none" w:sz="0" w:space="0" w:color="auto"/>
                <w:left w:val="none" w:sz="0" w:space="0" w:color="auto"/>
                <w:bottom w:val="none" w:sz="0" w:space="0" w:color="auto"/>
                <w:right w:val="none" w:sz="0" w:space="0" w:color="auto"/>
              </w:divBdr>
              <w:divsChild>
                <w:div w:id="858154933">
                  <w:marLeft w:val="0"/>
                  <w:marRight w:val="0"/>
                  <w:marTop w:val="0"/>
                  <w:marBottom w:val="0"/>
                  <w:divBdr>
                    <w:top w:val="none" w:sz="0" w:space="0" w:color="auto"/>
                    <w:left w:val="none" w:sz="0" w:space="0" w:color="auto"/>
                    <w:bottom w:val="none" w:sz="0" w:space="0" w:color="auto"/>
                    <w:right w:val="none" w:sz="0" w:space="0" w:color="auto"/>
                  </w:divBdr>
                </w:div>
              </w:divsChild>
            </w:div>
            <w:div w:id="785539655">
              <w:marLeft w:val="0"/>
              <w:marRight w:val="0"/>
              <w:marTop w:val="0"/>
              <w:marBottom w:val="0"/>
              <w:divBdr>
                <w:top w:val="none" w:sz="0" w:space="0" w:color="auto"/>
                <w:left w:val="none" w:sz="0" w:space="0" w:color="auto"/>
                <w:bottom w:val="none" w:sz="0" w:space="0" w:color="auto"/>
                <w:right w:val="none" w:sz="0" w:space="0" w:color="auto"/>
              </w:divBdr>
              <w:divsChild>
                <w:div w:id="1306396784">
                  <w:marLeft w:val="0"/>
                  <w:marRight w:val="0"/>
                  <w:marTop w:val="0"/>
                  <w:marBottom w:val="0"/>
                  <w:divBdr>
                    <w:top w:val="none" w:sz="0" w:space="0" w:color="auto"/>
                    <w:left w:val="none" w:sz="0" w:space="0" w:color="auto"/>
                    <w:bottom w:val="none" w:sz="0" w:space="0" w:color="auto"/>
                    <w:right w:val="none" w:sz="0" w:space="0" w:color="auto"/>
                  </w:divBdr>
                </w:div>
              </w:divsChild>
            </w:div>
            <w:div w:id="787091533">
              <w:marLeft w:val="0"/>
              <w:marRight w:val="0"/>
              <w:marTop w:val="0"/>
              <w:marBottom w:val="0"/>
              <w:divBdr>
                <w:top w:val="none" w:sz="0" w:space="0" w:color="auto"/>
                <w:left w:val="none" w:sz="0" w:space="0" w:color="auto"/>
                <w:bottom w:val="none" w:sz="0" w:space="0" w:color="auto"/>
                <w:right w:val="none" w:sz="0" w:space="0" w:color="auto"/>
              </w:divBdr>
              <w:divsChild>
                <w:div w:id="1465778447">
                  <w:marLeft w:val="0"/>
                  <w:marRight w:val="0"/>
                  <w:marTop w:val="0"/>
                  <w:marBottom w:val="0"/>
                  <w:divBdr>
                    <w:top w:val="none" w:sz="0" w:space="0" w:color="auto"/>
                    <w:left w:val="none" w:sz="0" w:space="0" w:color="auto"/>
                    <w:bottom w:val="none" w:sz="0" w:space="0" w:color="auto"/>
                    <w:right w:val="none" w:sz="0" w:space="0" w:color="auto"/>
                  </w:divBdr>
                </w:div>
              </w:divsChild>
            </w:div>
            <w:div w:id="802118182">
              <w:marLeft w:val="0"/>
              <w:marRight w:val="0"/>
              <w:marTop w:val="0"/>
              <w:marBottom w:val="0"/>
              <w:divBdr>
                <w:top w:val="none" w:sz="0" w:space="0" w:color="auto"/>
                <w:left w:val="none" w:sz="0" w:space="0" w:color="auto"/>
                <w:bottom w:val="none" w:sz="0" w:space="0" w:color="auto"/>
                <w:right w:val="none" w:sz="0" w:space="0" w:color="auto"/>
              </w:divBdr>
              <w:divsChild>
                <w:div w:id="590312771">
                  <w:marLeft w:val="0"/>
                  <w:marRight w:val="0"/>
                  <w:marTop w:val="0"/>
                  <w:marBottom w:val="0"/>
                  <w:divBdr>
                    <w:top w:val="none" w:sz="0" w:space="0" w:color="auto"/>
                    <w:left w:val="none" w:sz="0" w:space="0" w:color="auto"/>
                    <w:bottom w:val="none" w:sz="0" w:space="0" w:color="auto"/>
                    <w:right w:val="none" w:sz="0" w:space="0" w:color="auto"/>
                  </w:divBdr>
                </w:div>
              </w:divsChild>
            </w:div>
            <w:div w:id="810635898">
              <w:marLeft w:val="0"/>
              <w:marRight w:val="0"/>
              <w:marTop w:val="0"/>
              <w:marBottom w:val="0"/>
              <w:divBdr>
                <w:top w:val="none" w:sz="0" w:space="0" w:color="auto"/>
                <w:left w:val="none" w:sz="0" w:space="0" w:color="auto"/>
                <w:bottom w:val="none" w:sz="0" w:space="0" w:color="auto"/>
                <w:right w:val="none" w:sz="0" w:space="0" w:color="auto"/>
              </w:divBdr>
              <w:divsChild>
                <w:div w:id="1673411269">
                  <w:marLeft w:val="0"/>
                  <w:marRight w:val="0"/>
                  <w:marTop w:val="0"/>
                  <w:marBottom w:val="0"/>
                  <w:divBdr>
                    <w:top w:val="none" w:sz="0" w:space="0" w:color="auto"/>
                    <w:left w:val="none" w:sz="0" w:space="0" w:color="auto"/>
                    <w:bottom w:val="none" w:sz="0" w:space="0" w:color="auto"/>
                    <w:right w:val="none" w:sz="0" w:space="0" w:color="auto"/>
                  </w:divBdr>
                </w:div>
              </w:divsChild>
            </w:div>
            <w:div w:id="814761592">
              <w:marLeft w:val="0"/>
              <w:marRight w:val="0"/>
              <w:marTop w:val="0"/>
              <w:marBottom w:val="0"/>
              <w:divBdr>
                <w:top w:val="none" w:sz="0" w:space="0" w:color="auto"/>
                <w:left w:val="none" w:sz="0" w:space="0" w:color="auto"/>
                <w:bottom w:val="none" w:sz="0" w:space="0" w:color="auto"/>
                <w:right w:val="none" w:sz="0" w:space="0" w:color="auto"/>
              </w:divBdr>
              <w:divsChild>
                <w:div w:id="772281777">
                  <w:marLeft w:val="0"/>
                  <w:marRight w:val="0"/>
                  <w:marTop w:val="0"/>
                  <w:marBottom w:val="0"/>
                  <w:divBdr>
                    <w:top w:val="none" w:sz="0" w:space="0" w:color="auto"/>
                    <w:left w:val="none" w:sz="0" w:space="0" w:color="auto"/>
                    <w:bottom w:val="none" w:sz="0" w:space="0" w:color="auto"/>
                    <w:right w:val="none" w:sz="0" w:space="0" w:color="auto"/>
                  </w:divBdr>
                </w:div>
              </w:divsChild>
            </w:div>
            <w:div w:id="820465841">
              <w:marLeft w:val="0"/>
              <w:marRight w:val="0"/>
              <w:marTop w:val="0"/>
              <w:marBottom w:val="0"/>
              <w:divBdr>
                <w:top w:val="none" w:sz="0" w:space="0" w:color="auto"/>
                <w:left w:val="none" w:sz="0" w:space="0" w:color="auto"/>
                <w:bottom w:val="none" w:sz="0" w:space="0" w:color="auto"/>
                <w:right w:val="none" w:sz="0" w:space="0" w:color="auto"/>
              </w:divBdr>
              <w:divsChild>
                <w:div w:id="233587094">
                  <w:marLeft w:val="0"/>
                  <w:marRight w:val="0"/>
                  <w:marTop w:val="0"/>
                  <w:marBottom w:val="0"/>
                  <w:divBdr>
                    <w:top w:val="none" w:sz="0" w:space="0" w:color="auto"/>
                    <w:left w:val="none" w:sz="0" w:space="0" w:color="auto"/>
                    <w:bottom w:val="none" w:sz="0" w:space="0" w:color="auto"/>
                    <w:right w:val="none" w:sz="0" w:space="0" w:color="auto"/>
                  </w:divBdr>
                </w:div>
              </w:divsChild>
            </w:div>
            <w:div w:id="840391858">
              <w:marLeft w:val="0"/>
              <w:marRight w:val="0"/>
              <w:marTop w:val="0"/>
              <w:marBottom w:val="0"/>
              <w:divBdr>
                <w:top w:val="none" w:sz="0" w:space="0" w:color="auto"/>
                <w:left w:val="none" w:sz="0" w:space="0" w:color="auto"/>
                <w:bottom w:val="none" w:sz="0" w:space="0" w:color="auto"/>
                <w:right w:val="none" w:sz="0" w:space="0" w:color="auto"/>
              </w:divBdr>
              <w:divsChild>
                <w:div w:id="290207702">
                  <w:marLeft w:val="0"/>
                  <w:marRight w:val="0"/>
                  <w:marTop w:val="0"/>
                  <w:marBottom w:val="0"/>
                  <w:divBdr>
                    <w:top w:val="none" w:sz="0" w:space="0" w:color="auto"/>
                    <w:left w:val="none" w:sz="0" w:space="0" w:color="auto"/>
                    <w:bottom w:val="none" w:sz="0" w:space="0" w:color="auto"/>
                    <w:right w:val="none" w:sz="0" w:space="0" w:color="auto"/>
                  </w:divBdr>
                </w:div>
              </w:divsChild>
            </w:div>
            <w:div w:id="874581982">
              <w:marLeft w:val="0"/>
              <w:marRight w:val="0"/>
              <w:marTop w:val="0"/>
              <w:marBottom w:val="0"/>
              <w:divBdr>
                <w:top w:val="none" w:sz="0" w:space="0" w:color="auto"/>
                <w:left w:val="none" w:sz="0" w:space="0" w:color="auto"/>
                <w:bottom w:val="none" w:sz="0" w:space="0" w:color="auto"/>
                <w:right w:val="none" w:sz="0" w:space="0" w:color="auto"/>
              </w:divBdr>
              <w:divsChild>
                <w:div w:id="711077863">
                  <w:marLeft w:val="0"/>
                  <w:marRight w:val="0"/>
                  <w:marTop w:val="0"/>
                  <w:marBottom w:val="0"/>
                  <w:divBdr>
                    <w:top w:val="none" w:sz="0" w:space="0" w:color="auto"/>
                    <w:left w:val="none" w:sz="0" w:space="0" w:color="auto"/>
                    <w:bottom w:val="none" w:sz="0" w:space="0" w:color="auto"/>
                    <w:right w:val="none" w:sz="0" w:space="0" w:color="auto"/>
                  </w:divBdr>
                </w:div>
              </w:divsChild>
            </w:div>
            <w:div w:id="880095387">
              <w:marLeft w:val="0"/>
              <w:marRight w:val="0"/>
              <w:marTop w:val="0"/>
              <w:marBottom w:val="0"/>
              <w:divBdr>
                <w:top w:val="none" w:sz="0" w:space="0" w:color="auto"/>
                <w:left w:val="none" w:sz="0" w:space="0" w:color="auto"/>
                <w:bottom w:val="none" w:sz="0" w:space="0" w:color="auto"/>
                <w:right w:val="none" w:sz="0" w:space="0" w:color="auto"/>
              </w:divBdr>
              <w:divsChild>
                <w:div w:id="2049992139">
                  <w:marLeft w:val="0"/>
                  <w:marRight w:val="0"/>
                  <w:marTop w:val="0"/>
                  <w:marBottom w:val="0"/>
                  <w:divBdr>
                    <w:top w:val="none" w:sz="0" w:space="0" w:color="auto"/>
                    <w:left w:val="none" w:sz="0" w:space="0" w:color="auto"/>
                    <w:bottom w:val="none" w:sz="0" w:space="0" w:color="auto"/>
                    <w:right w:val="none" w:sz="0" w:space="0" w:color="auto"/>
                  </w:divBdr>
                </w:div>
              </w:divsChild>
            </w:div>
            <w:div w:id="910312472">
              <w:marLeft w:val="0"/>
              <w:marRight w:val="0"/>
              <w:marTop w:val="0"/>
              <w:marBottom w:val="0"/>
              <w:divBdr>
                <w:top w:val="none" w:sz="0" w:space="0" w:color="auto"/>
                <w:left w:val="none" w:sz="0" w:space="0" w:color="auto"/>
                <w:bottom w:val="none" w:sz="0" w:space="0" w:color="auto"/>
                <w:right w:val="none" w:sz="0" w:space="0" w:color="auto"/>
              </w:divBdr>
              <w:divsChild>
                <w:div w:id="78019958">
                  <w:marLeft w:val="0"/>
                  <w:marRight w:val="0"/>
                  <w:marTop w:val="0"/>
                  <w:marBottom w:val="0"/>
                  <w:divBdr>
                    <w:top w:val="none" w:sz="0" w:space="0" w:color="auto"/>
                    <w:left w:val="none" w:sz="0" w:space="0" w:color="auto"/>
                    <w:bottom w:val="none" w:sz="0" w:space="0" w:color="auto"/>
                    <w:right w:val="none" w:sz="0" w:space="0" w:color="auto"/>
                  </w:divBdr>
                </w:div>
              </w:divsChild>
            </w:div>
            <w:div w:id="936058048">
              <w:marLeft w:val="0"/>
              <w:marRight w:val="0"/>
              <w:marTop w:val="0"/>
              <w:marBottom w:val="0"/>
              <w:divBdr>
                <w:top w:val="none" w:sz="0" w:space="0" w:color="auto"/>
                <w:left w:val="none" w:sz="0" w:space="0" w:color="auto"/>
                <w:bottom w:val="none" w:sz="0" w:space="0" w:color="auto"/>
                <w:right w:val="none" w:sz="0" w:space="0" w:color="auto"/>
              </w:divBdr>
              <w:divsChild>
                <w:div w:id="1815364207">
                  <w:marLeft w:val="0"/>
                  <w:marRight w:val="0"/>
                  <w:marTop w:val="0"/>
                  <w:marBottom w:val="0"/>
                  <w:divBdr>
                    <w:top w:val="none" w:sz="0" w:space="0" w:color="auto"/>
                    <w:left w:val="none" w:sz="0" w:space="0" w:color="auto"/>
                    <w:bottom w:val="none" w:sz="0" w:space="0" w:color="auto"/>
                    <w:right w:val="none" w:sz="0" w:space="0" w:color="auto"/>
                  </w:divBdr>
                </w:div>
              </w:divsChild>
            </w:div>
            <w:div w:id="936720472">
              <w:marLeft w:val="0"/>
              <w:marRight w:val="0"/>
              <w:marTop w:val="0"/>
              <w:marBottom w:val="0"/>
              <w:divBdr>
                <w:top w:val="none" w:sz="0" w:space="0" w:color="auto"/>
                <w:left w:val="none" w:sz="0" w:space="0" w:color="auto"/>
                <w:bottom w:val="none" w:sz="0" w:space="0" w:color="auto"/>
                <w:right w:val="none" w:sz="0" w:space="0" w:color="auto"/>
              </w:divBdr>
              <w:divsChild>
                <w:div w:id="203299867">
                  <w:marLeft w:val="0"/>
                  <w:marRight w:val="0"/>
                  <w:marTop w:val="0"/>
                  <w:marBottom w:val="0"/>
                  <w:divBdr>
                    <w:top w:val="none" w:sz="0" w:space="0" w:color="auto"/>
                    <w:left w:val="none" w:sz="0" w:space="0" w:color="auto"/>
                    <w:bottom w:val="none" w:sz="0" w:space="0" w:color="auto"/>
                    <w:right w:val="none" w:sz="0" w:space="0" w:color="auto"/>
                  </w:divBdr>
                </w:div>
              </w:divsChild>
            </w:div>
            <w:div w:id="937104543">
              <w:marLeft w:val="0"/>
              <w:marRight w:val="0"/>
              <w:marTop w:val="0"/>
              <w:marBottom w:val="0"/>
              <w:divBdr>
                <w:top w:val="none" w:sz="0" w:space="0" w:color="auto"/>
                <w:left w:val="none" w:sz="0" w:space="0" w:color="auto"/>
                <w:bottom w:val="none" w:sz="0" w:space="0" w:color="auto"/>
                <w:right w:val="none" w:sz="0" w:space="0" w:color="auto"/>
              </w:divBdr>
              <w:divsChild>
                <w:div w:id="1457485073">
                  <w:marLeft w:val="0"/>
                  <w:marRight w:val="0"/>
                  <w:marTop w:val="0"/>
                  <w:marBottom w:val="0"/>
                  <w:divBdr>
                    <w:top w:val="none" w:sz="0" w:space="0" w:color="auto"/>
                    <w:left w:val="none" w:sz="0" w:space="0" w:color="auto"/>
                    <w:bottom w:val="none" w:sz="0" w:space="0" w:color="auto"/>
                    <w:right w:val="none" w:sz="0" w:space="0" w:color="auto"/>
                  </w:divBdr>
                </w:div>
              </w:divsChild>
            </w:div>
            <w:div w:id="1011564979">
              <w:marLeft w:val="0"/>
              <w:marRight w:val="0"/>
              <w:marTop w:val="0"/>
              <w:marBottom w:val="0"/>
              <w:divBdr>
                <w:top w:val="none" w:sz="0" w:space="0" w:color="auto"/>
                <w:left w:val="none" w:sz="0" w:space="0" w:color="auto"/>
                <w:bottom w:val="none" w:sz="0" w:space="0" w:color="auto"/>
                <w:right w:val="none" w:sz="0" w:space="0" w:color="auto"/>
              </w:divBdr>
              <w:divsChild>
                <w:div w:id="146216793">
                  <w:marLeft w:val="0"/>
                  <w:marRight w:val="0"/>
                  <w:marTop w:val="0"/>
                  <w:marBottom w:val="0"/>
                  <w:divBdr>
                    <w:top w:val="none" w:sz="0" w:space="0" w:color="auto"/>
                    <w:left w:val="none" w:sz="0" w:space="0" w:color="auto"/>
                    <w:bottom w:val="none" w:sz="0" w:space="0" w:color="auto"/>
                    <w:right w:val="none" w:sz="0" w:space="0" w:color="auto"/>
                  </w:divBdr>
                </w:div>
              </w:divsChild>
            </w:div>
            <w:div w:id="1044983687">
              <w:marLeft w:val="0"/>
              <w:marRight w:val="0"/>
              <w:marTop w:val="0"/>
              <w:marBottom w:val="0"/>
              <w:divBdr>
                <w:top w:val="none" w:sz="0" w:space="0" w:color="auto"/>
                <w:left w:val="none" w:sz="0" w:space="0" w:color="auto"/>
                <w:bottom w:val="none" w:sz="0" w:space="0" w:color="auto"/>
                <w:right w:val="none" w:sz="0" w:space="0" w:color="auto"/>
              </w:divBdr>
              <w:divsChild>
                <w:div w:id="50544236">
                  <w:marLeft w:val="0"/>
                  <w:marRight w:val="0"/>
                  <w:marTop w:val="0"/>
                  <w:marBottom w:val="0"/>
                  <w:divBdr>
                    <w:top w:val="none" w:sz="0" w:space="0" w:color="auto"/>
                    <w:left w:val="none" w:sz="0" w:space="0" w:color="auto"/>
                    <w:bottom w:val="none" w:sz="0" w:space="0" w:color="auto"/>
                    <w:right w:val="none" w:sz="0" w:space="0" w:color="auto"/>
                  </w:divBdr>
                </w:div>
              </w:divsChild>
            </w:div>
            <w:div w:id="1064909393">
              <w:marLeft w:val="0"/>
              <w:marRight w:val="0"/>
              <w:marTop w:val="0"/>
              <w:marBottom w:val="0"/>
              <w:divBdr>
                <w:top w:val="none" w:sz="0" w:space="0" w:color="auto"/>
                <w:left w:val="none" w:sz="0" w:space="0" w:color="auto"/>
                <w:bottom w:val="none" w:sz="0" w:space="0" w:color="auto"/>
                <w:right w:val="none" w:sz="0" w:space="0" w:color="auto"/>
              </w:divBdr>
              <w:divsChild>
                <w:div w:id="1422874178">
                  <w:marLeft w:val="0"/>
                  <w:marRight w:val="0"/>
                  <w:marTop w:val="0"/>
                  <w:marBottom w:val="0"/>
                  <w:divBdr>
                    <w:top w:val="none" w:sz="0" w:space="0" w:color="auto"/>
                    <w:left w:val="none" w:sz="0" w:space="0" w:color="auto"/>
                    <w:bottom w:val="none" w:sz="0" w:space="0" w:color="auto"/>
                    <w:right w:val="none" w:sz="0" w:space="0" w:color="auto"/>
                  </w:divBdr>
                </w:div>
              </w:divsChild>
            </w:div>
            <w:div w:id="1076904836">
              <w:marLeft w:val="0"/>
              <w:marRight w:val="0"/>
              <w:marTop w:val="0"/>
              <w:marBottom w:val="0"/>
              <w:divBdr>
                <w:top w:val="none" w:sz="0" w:space="0" w:color="auto"/>
                <w:left w:val="none" w:sz="0" w:space="0" w:color="auto"/>
                <w:bottom w:val="none" w:sz="0" w:space="0" w:color="auto"/>
                <w:right w:val="none" w:sz="0" w:space="0" w:color="auto"/>
              </w:divBdr>
              <w:divsChild>
                <w:div w:id="1151094861">
                  <w:marLeft w:val="0"/>
                  <w:marRight w:val="0"/>
                  <w:marTop w:val="0"/>
                  <w:marBottom w:val="0"/>
                  <w:divBdr>
                    <w:top w:val="none" w:sz="0" w:space="0" w:color="auto"/>
                    <w:left w:val="none" w:sz="0" w:space="0" w:color="auto"/>
                    <w:bottom w:val="none" w:sz="0" w:space="0" w:color="auto"/>
                    <w:right w:val="none" w:sz="0" w:space="0" w:color="auto"/>
                  </w:divBdr>
                </w:div>
              </w:divsChild>
            </w:div>
            <w:div w:id="1178351299">
              <w:marLeft w:val="0"/>
              <w:marRight w:val="0"/>
              <w:marTop w:val="0"/>
              <w:marBottom w:val="0"/>
              <w:divBdr>
                <w:top w:val="none" w:sz="0" w:space="0" w:color="auto"/>
                <w:left w:val="none" w:sz="0" w:space="0" w:color="auto"/>
                <w:bottom w:val="none" w:sz="0" w:space="0" w:color="auto"/>
                <w:right w:val="none" w:sz="0" w:space="0" w:color="auto"/>
              </w:divBdr>
              <w:divsChild>
                <w:div w:id="2116316526">
                  <w:marLeft w:val="0"/>
                  <w:marRight w:val="0"/>
                  <w:marTop w:val="0"/>
                  <w:marBottom w:val="0"/>
                  <w:divBdr>
                    <w:top w:val="none" w:sz="0" w:space="0" w:color="auto"/>
                    <w:left w:val="none" w:sz="0" w:space="0" w:color="auto"/>
                    <w:bottom w:val="none" w:sz="0" w:space="0" w:color="auto"/>
                    <w:right w:val="none" w:sz="0" w:space="0" w:color="auto"/>
                  </w:divBdr>
                </w:div>
              </w:divsChild>
            </w:div>
            <w:div w:id="1186943959">
              <w:marLeft w:val="0"/>
              <w:marRight w:val="0"/>
              <w:marTop w:val="0"/>
              <w:marBottom w:val="0"/>
              <w:divBdr>
                <w:top w:val="none" w:sz="0" w:space="0" w:color="auto"/>
                <w:left w:val="none" w:sz="0" w:space="0" w:color="auto"/>
                <w:bottom w:val="none" w:sz="0" w:space="0" w:color="auto"/>
                <w:right w:val="none" w:sz="0" w:space="0" w:color="auto"/>
              </w:divBdr>
              <w:divsChild>
                <w:div w:id="1384405277">
                  <w:marLeft w:val="0"/>
                  <w:marRight w:val="0"/>
                  <w:marTop w:val="0"/>
                  <w:marBottom w:val="0"/>
                  <w:divBdr>
                    <w:top w:val="none" w:sz="0" w:space="0" w:color="auto"/>
                    <w:left w:val="none" w:sz="0" w:space="0" w:color="auto"/>
                    <w:bottom w:val="none" w:sz="0" w:space="0" w:color="auto"/>
                    <w:right w:val="none" w:sz="0" w:space="0" w:color="auto"/>
                  </w:divBdr>
                </w:div>
              </w:divsChild>
            </w:div>
            <w:div w:id="1221945951">
              <w:marLeft w:val="0"/>
              <w:marRight w:val="0"/>
              <w:marTop w:val="0"/>
              <w:marBottom w:val="0"/>
              <w:divBdr>
                <w:top w:val="none" w:sz="0" w:space="0" w:color="auto"/>
                <w:left w:val="none" w:sz="0" w:space="0" w:color="auto"/>
                <w:bottom w:val="none" w:sz="0" w:space="0" w:color="auto"/>
                <w:right w:val="none" w:sz="0" w:space="0" w:color="auto"/>
              </w:divBdr>
              <w:divsChild>
                <w:div w:id="1579899125">
                  <w:marLeft w:val="0"/>
                  <w:marRight w:val="0"/>
                  <w:marTop w:val="0"/>
                  <w:marBottom w:val="0"/>
                  <w:divBdr>
                    <w:top w:val="none" w:sz="0" w:space="0" w:color="auto"/>
                    <w:left w:val="none" w:sz="0" w:space="0" w:color="auto"/>
                    <w:bottom w:val="none" w:sz="0" w:space="0" w:color="auto"/>
                    <w:right w:val="none" w:sz="0" w:space="0" w:color="auto"/>
                  </w:divBdr>
                </w:div>
              </w:divsChild>
            </w:div>
            <w:div w:id="1251543476">
              <w:marLeft w:val="0"/>
              <w:marRight w:val="0"/>
              <w:marTop w:val="0"/>
              <w:marBottom w:val="0"/>
              <w:divBdr>
                <w:top w:val="none" w:sz="0" w:space="0" w:color="auto"/>
                <w:left w:val="none" w:sz="0" w:space="0" w:color="auto"/>
                <w:bottom w:val="none" w:sz="0" w:space="0" w:color="auto"/>
                <w:right w:val="none" w:sz="0" w:space="0" w:color="auto"/>
              </w:divBdr>
              <w:divsChild>
                <w:div w:id="608393417">
                  <w:marLeft w:val="0"/>
                  <w:marRight w:val="0"/>
                  <w:marTop w:val="0"/>
                  <w:marBottom w:val="0"/>
                  <w:divBdr>
                    <w:top w:val="none" w:sz="0" w:space="0" w:color="auto"/>
                    <w:left w:val="none" w:sz="0" w:space="0" w:color="auto"/>
                    <w:bottom w:val="none" w:sz="0" w:space="0" w:color="auto"/>
                    <w:right w:val="none" w:sz="0" w:space="0" w:color="auto"/>
                  </w:divBdr>
                </w:div>
              </w:divsChild>
            </w:div>
            <w:div w:id="1272666439">
              <w:marLeft w:val="0"/>
              <w:marRight w:val="0"/>
              <w:marTop w:val="0"/>
              <w:marBottom w:val="0"/>
              <w:divBdr>
                <w:top w:val="none" w:sz="0" w:space="0" w:color="auto"/>
                <w:left w:val="none" w:sz="0" w:space="0" w:color="auto"/>
                <w:bottom w:val="none" w:sz="0" w:space="0" w:color="auto"/>
                <w:right w:val="none" w:sz="0" w:space="0" w:color="auto"/>
              </w:divBdr>
              <w:divsChild>
                <w:div w:id="1021201732">
                  <w:marLeft w:val="0"/>
                  <w:marRight w:val="0"/>
                  <w:marTop w:val="0"/>
                  <w:marBottom w:val="0"/>
                  <w:divBdr>
                    <w:top w:val="none" w:sz="0" w:space="0" w:color="auto"/>
                    <w:left w:val="none" w:sz="0" w:space="0" w:color="auto"/>
                    <w:bottom w:val="none" w:sz="0" w:space="0" w:color="auto"/>
                    <w:right w:val="none" w:sz="0" w:space="0" w:color="auto"/>
                  </w:divBdr>
                </w:div>
              </w:divsChild>
            </w:div>
            <w:div w:id="1275595438">
              <w:marLeft w:val="0"/>
              <w:marRight w:val="0"/>
              <w:marTop w:val="0"/>
              <w:marBottom w:val="0"/>
              <w:divBdr>
                <w:top w:val="none" w:sz="0" w:space="0" w:color="auto"/>
                <w:left w:val="none" w:sz="0" w:space="0" w:color="auto"/>
                <w:bottom w:val="none" w:sz="0" w:space="0" w:color="auto"/>
                <w:right w:val="none" w:sz="0" w:space="0" w:color="auto"/>
              </w:divBdr>
              <w:divsChild>
                <w:div w:id="2084525277">
                  <w:marLeft w:val="0"/>
                  <w:marRight w:val="0"/>
                  <w:marTop w:val="0"/>
                  <w:marBottom w:val="0"/>
                  <w:divBdr>
                    <w:top w:val="none" w:sz="0" w:space="0" w:color="auto"/>
                    <w:left w:val="none" w:sz="0" w:space="0" w:color="auto"/>
                    <w:bottom w:val="none" w:sz="0" w:space="0" w:color="auto"/>
                    <w:right w:val="none" w:sz="0" w:space="0" w:color="auto"/>
                  </w:divBdr>
                </w:div>
              </w:divsChild>
            </w:div>
            <w:div w:id="1307124002">
              <w:marLeft w:val="0"/>
              <w:marRight w:val="0"/>
              <w:marTop w:val="0"/>
              <w:marBottom w:val="0"/>
              <w:divBdr>
                <w:top w:val="none" w:sz="0" w:space="0" w:color="auto"/>
                <w:left w:val="none" w:sz="0" w:space="0" w:color="auto"/>
                <w:bottom w:val="none" w:sz="0" w:space="0" w:color="auto"/>
                <w:right w:val="none" w:sz="0" w:space="0" w:color="auto"/>
              </w:divBdr>
              <w:divsChild>
                <w:div w:id="1290018056">
                  <w:marLeft w:val="0"/>
                  <w:marRight w:val="0"/>
                  <w:marTop w:val="0"/>
                  <w:marBottom w:val="0"/>
                  <w:divBdr>
                    <w:top w:val="none" w:sz="0" w:space="0" w:color="auto"/>
                    <w:left w:val="none" w:sz="0" w:space="0" w:color="auto"/>
                    <w:bottom w:val="none" w:sz="0" w:space="0" w:color="auto"/>
                    <w:right w:val="none" w:sz="0" w:space="0" w:color="auto"/>
                  </w:divBdr>
                </w:div>
              </w:divsChild>
            </w:div>
            <w:div w:id="1329166872">
              <w:marLeft w:val="0"/>
              <w:marRight w:val="0"/>
              <w:marTop w:val="0"/>
              <w:marBottom w:val="0"/>
              <w:divBdr>
                <w:top w:val="none" w:sz="0" w:space="0" w:color="auto"/>
                <w:left w:val="none" w:sz="0" w:space="0" w:color="auto"/>
                <w:bottom w:val="none" w:sz="0" w:space="0" w:color="auto"/>
                <w:right w:val="none" w:sz="0" w:space="0" w:color="auto"/>
              </w:divBdr>
              <w:divsChild>
                <w:div w:id="199513419">
                  <w:marLeft w:val="0"/>
                  <w:marRight w:val="0"/>
                  <w:marTop w:val="0"/>
                  <w:marBottom w:val="0"/>
                  <w:divBdr>
                    <w:top w:val="none" w:sz="0" w:space="0" w:color="auto"/>
                    <w:left w:val="none" w:sz="0" w:space="0" w:color="auto"/>
                    <w:bottom w:val="none" w:sz="0" w:space="0" w:color="auto"/>
                    <w:right w:val="none" w:sz="0" w:space="0" w:color="auto"/>
                  </w:divBdr>
                </w:div>
              </w:divsChild>
            </w:div>
            <w:div w:id="1342119230">
              <w:marLeft w:val="0"/>
              <w:marRight w:val="0"/>
              <w:marTop w:val="0"/>
              <w:marBottom w:val="0"/>
              <w:divBdr>
                <w:top w:val="none" w:sz="0" w:space="0" w:color="auto"/>
                <w:left w:val="none" w:sz="0" w:space="0" w:color="auto"/>
                <w:bottom w:val="none" w:sz="0" w:space="0" w:color="auto"/>
                <w:right w:val="none" w:sz="0" w:space="0" w:color="auto"/>
              </w:divBdr>
              <w:divsChild>
                <w:div w:id="701707580">
                  <w:marLeft w:val="0"/>
                  <w:marRight w:val="0"/>
                  <w:marTop w:val="0"/>
                  <w:marBottom w:val="0"/>
                  <w:divBdr>
                    <w:top w:val="none" w:sz="0" w:space="0" w:color="auto"/>
                    <w:left w:val="none" w:sz="0" w:space="0" w:color="auto"/>
                    <w:bottom w:val="none" w:sz="0" w:space="0" w:color="auto"/>
                    <w:right w:val="none" w:sz="0" w:space="0" w:color="auto"/>
                  </w:divBdr>
                </w:div>
              </w:divsChild>
            </w:div>
            <w:div w:id="1369448680">
              <w:marLeft w:val="0"/>
              <w:marRight w:val="0"/>
              <w:marTop w:val="0"/>
              <w:marBottom w:val="0"/>
              <w:divBdr>
                <w:top w:val="none" w:sz="0" w:space="0" w:color="auto"/>
                <w:left w:val="none" w:sz="0" w:space="0" w:color="auto"/>
                <w:bottom w:val="none" w:sz="0" w:space="0" w:color="auto"/>
                <w:right w:val="none" w:sz="0" w:space="0" w:color="auto"/>
              </w:divBdr>
              <w:divsChild>
                <w:div w:id="1998879808">
                  <w:marLeft w:val="0"/>
                  <w:marRight w:val="0"/>
                  <w:marTop w:val="0"/>
                  <w:marBottom w:val="0"/>
                  <w:divBdr>
                    <w:top w:val="none" w:sz="0" w:space="0" w:color="auto"/>
                    <w:left w:val="none" w:sz="0" w:space="0" w:color="auto"/>
                    <w:bottom w:val="none" w:sz="0" w:space="0" w:color="auto"/>
                    <w:right w:val="none" w:sz="0" w:space="0" w:color="auto"/>
                  </w:divBdr>
                </w:div>
              </w:divsChild>
            </w:div>
            <w:div w:id="1396852755">
              <w:marLeft w:val="0"/>
              <w:marRight w:val="0"/>
              <w:marTop w:val="0"/>
              <w:marBottom w:val="0"/>
              <w:divBdr>
                <w:top w:val="none" w:sz="0" w:space="0" w:color="auto"/>
                <w:left w:val="none" w:sz="0" w:space="0" w:color="auto"/>
                <w:bottom w:val="none" w:sz="0" w:space="0" w:color="auto"/>
                <w:right w:val="none" w:sz="0" w:space="0" w:color="auto"/>
              </w:divBdr>
              <w:divsChild>
                <w:div w:id="80878786">
                  <w:marLeft w:val="0"/>
                  <w:marRight w:val="0"/>
                  <w:marTop w:val="0"/>
                  <w:marBottom w:val="0"/>
                  <w:divBdr>
                    <w:top w:val="none" w:sz="0" w:space="0" w:color="auto"/>
                    <w:left w:val="none" w:sz="0" w:space="0" w:color="auto"/>
                    <w:bottom w:val="none" w:sz="0" w:space="0" w:color="auto"/>
                    <w:right w:val="none" w:sz="0" w:space="0" w:color="auto"/>
                  </w:divBdr>
                </w:div>
              </w:divsChild>
            </w:div>
            <w:div w:id="1424961141">
              <w:marLeft w:val="0"/>
              <w:marRight w:val="0"/>
              <w:marTop w:val="0"/>
              <w:marBottom w:val="0"/>
              <w:divBdr>
                <w:top w:val="none" w:sz="0" w:space="0" w:color="auto"/>
                <w:left w:val="none" w:sz="0" w:space="0" w:color="auto"/>
                <w:bottom w:val="none" w:sz="0" w:space="0" w:color="auto"/>
                <w:right w:val="none" w:sz="0" w:space="0" w:color="auto"/>
              </w:divBdr>
              <w:divsChild>
                <w:div w:id="2038192960">
                  <w:marLeft w:val="0"/>
                  <w:marRight w:val="0"/>
                  <w:marTop w:val="0"/>
                  <w:marBottom w:val="0"/>
                  <w:divBdr>
                    <w:top w:val="none" w:sz="0" w:space="0" w:color="auto"/>
                    <w:left w:val="none" w:sz="0" w:space="0" w:color="auto"/>
                    <w:bottom w:val="none" w:sz="0" w:space="0" w:color="auto"/>
                    <w:right w:val="none" w:sz="0" w:space="0" w:color="auto"/>
                  </w:divBdr>
                </w:div>
              </w:divsChild>
            </w:div>
            <w:div w:id="1431193460">
              <w:marLeft w:val="0"/>
              <w:marRight w:val="0"/>
              <w:marTop w:val="0"/>
              <w:marBottom w:val="0"/>
              <w:divBdr>
                <w:top w:val="none" w:sz="0" w:space="0" w:color="auto"/>
                <w:left w:val="none" w:sz="0" w:space="0" w:color="auto"/>
                <w:bottom w:val="none" w:sz="0" w:space="0" w:color="auto"/>
                <w:right w:val="none" w:sz="0" w:space="0" w:color="auto"/>
              </w:divBdr>
              <w:divsChild>
                <w:div w:id="1673799094">
                  <w:marLeft w:val="0"/>
                  <w:marRight w:val="0"/>
                  <w:marTop w:val="0"/>
                  <w:marBottom w:val="0"/>
                  <w:divBdr>
                    <w:top w:val="none" w:sz="0" w:space="0" w:color="auto"/>
                    <w:left w:val="none" w:sz="0" w:space="0" w:color="auto"/>
                    <w:bottom w:val="none" w:sz="0" w:space="0" w:color="auto"/>
                    <w:right w:val="none" w:sz="0" w:space="0" w:color="auto"/>
                  </w:divBdr>
                </w:div>
              </w:divsChild>
            </w:div>
            <w:div w:id="1469779207">
              <w:marLeft w:val="0"/>
              <w:marRight w:val="0"/>
              <w:marTop w:val="0"/>
              <w:marBottom w:val="0"/>
              <w:divBdr>
                <w:top w:val="none" w:sz="0" w:space="0" w:color="auto"/>
                <w:left w:val="none" w:sz="0" w:space="0" w:color="auto"/>
                <w:bottom w:val="none" w:sz="0" w:space="0" w:color="auto"/>
                <w:right w:val="none" w:sz="0" w:space="0" w:color="auto"/>
              </w:divBdr>
              <w:divsChild>
                <w:div w:id="1870600786">
                  <w:marLeft w:val="0"/>
                  <w:marRight w:val="0"/>
                  <w:marTop w:val="0"/>
                  <w:marBottom w:val="0"/>
                  <w:divBdr>
                    <w:top w:val="none" w:sz="0" w:space="0" w:color="auto"/>
                    <w:left w:val="none" w:sz="0" w:space="0" w:color="auto"/>
                    <w:bottom w:val="none" w:sz="0" w:space="0" w:color="auto"/>
                    <w:right w:val="none" w:sz="0" w:space="0" w:color="auto"/>
                  </w:divBdr>
                </w:div>
              </w:divsChild>
            </w:div>
            <w:div w:id="1495954824">
              <w:marLeft w:val="0"/>
              <w:marRight w:val="0"/>
              <w:marTop w:val="0"/>
              <w:marBottom w:val="0"/>
              <w:divBdr>
                <w:top w:val="none" w:sz="0" w:space="0" w:color="auto"/>
                <w:left w:val="none" w:sz="0" w:space="0" w:color="auto"/>
                <w:bottom w:val="none" w:sz="0" w:space="0" w:color="auto"/>
                <w:right w:val="none" w:sz="0" w:space="0" w:color="auto"/>
              </w:divBdr>
              <w:divsChild>
                <w:div w:id="1759060760">
                  <w:marLeft w:val="0"/>
                  <w:marRight w:val="0"/>
                  <w:marTop w:val="0"/>
                  <w:marBottom w:val="0"/>
                  <w:divBdr>
                    <w:top w:val="none" w:sz="0" w:space="0" w:color="auto"/>
                    <w:left w:val="none" w:sz="0" w:space="0" w:color="auto"/>
                    <w:bottom w:val="none" w:sz="0" w:space="0" w:color="auto"/>
                    <w:right w:val="none" w:sz="0" w:space="0" w:color="auto"/>
                  </w:divBdr>
                </w:div>
              </w:divsChild>
            </w:div>
            <w:div w:id="1510757401">
              <w:marLeft w:val="0"/>
              <w:marRight w:val="0"/>
              <w:marTop w:val="0"/>
              <w:marBottom w:val="0"/>
              <w:divBdr>
                <w:top w:val="none" w:sz="0" w:space="0" w:color="auto"/>
                <w:left w:val="none" w:sz="0" w:space="0" w:color="auto"/>
                <w:bottom w:val="none" w:sz="0" w:space="0" w:color="auto"/>
                <w:right w:val="none" w:sz="0" w:space="0" w:color="auto"/>
              </w:divBdr>
              <w:divsChild>
                <w:div w:id="1922520182">
                  <w:marLeft w:val="0"/>
                  <w:marRight w:val="0"/>
                  <w:marTop w:val="0"/>
                  <w:marBottom w:val="0"/>
                  <w:divBdr>
                    <w:top w:val="none" w:sz="0" w:space="0" w:color="auto"/>
                    <w:left w:val="none" w:sz="0" w:space="0" w:color="auto"/>
                    <w:bottom w:val="none" w:sz="0" w:space="0" w:color="auto"/>
                    <w:right w:val="none" w:sz="0" w:space="0" w:color="auto"/>
                  </w:divBdr>
                </w:div>
              </w:divsChild>
            </w:div>
            <w:div w:id="1515725772">
              <w:marLeft w:val="0"/>
              <w:marRight w:val="0"/>
              <w:marTop w:val="0"/>
              <w:marBottom w:val="0"/>
              <w:divBdr>
                <w:top w:val="none" w:sz="0" w:space="0" w:color="auto"/>
                <w:left w:val="none" w:sz="0" w:space="0" w:color="auto"/>
                <w:bottom w:val="none" w:sz="0" w:space="0" w:color="auto"/>
                <w:right w:val="none" w:sz="0" w:space="0" w:color="auto"/>
              </w:divBdr>
              <w:divsChild>
                <w:div w:id="2087724577">
                  <w:marLeft w:val="0"/>
                  <w:marRight w:val="0"/>
                  <w:marTop w:val="0"/>
                  <w:marBottom w:val="0"/>
                  <w:divBdr>
                    <w:top w:val="none" w:sz="0" w:space="0" w:color="auto"/>
                    <w:left w:val="none" w:sz="0" w:space="0" w:color="auto"/>
                    <w:bottom w:val="none" w:sz="0" w:space="0" w:color="auto"/>
                    <w:right w:val="none" w:sz="0" w:space="0" w:color="auto"/>
                  </w:divBdr>
                </w:div>
              </w:divsChild>
            </w:div>
            <w:div w:id="1524395942">
              <w:marLeft w:val="0"/>
              <w:marRight w:val="0"/>
              <w:marTop w:val="0"/>
              <w:marBottom w:val="0"/>
              <w:divBdr>
                <w:top w:val="none" w:sz="0" w:space="0" w:color="auto"/>
                <w:left w:val="none" w:sz="0" w:space="0" w:color="auto"/>
                <w:bottom w:val="none" w:sz="0" w:space="0" w:color="auto"/>
                <w:right w:val="none" w:sz="0" w:space="0" w:color="auto"/>
              </w:divBdr>
              <w:divsChild>
                <w:div w:id="1145128747">
                  <w:marLeft w:val="0"/>
                  <w:marRight w:val="0"/>
                  <w:marTop w:val="0"/>
                  <w:marBottom w:val="0"/>
                  <w:divBdr>
                    <w:top w:val="none" w:sz="0" w:space="0" w:color="auto"/>
                    <w:left w:val="none" w:sz="0" w:space="0" w:color="auto"/>
                    <w:bottom w:val="none" w:sz="0" w:space="0" w:color="auto"/>
                    <w:right w:val="none" w:sz="0" w:space="0" w:color="auto"/>
                  </w:divBdr>
                </w:div>
              </w:divsChild>
            </w:div>
            <w:div w:id="1532380968">
              <w:marLeft w:val="0"/>
              <w:marRight w:val="0"/>
              <w:marTop w:val="0"/>
              <w:marBottom w:val="0"/>
              <w:divBdr>
                <w:top w:val="none" w:sz="0" w:space="0" w:color="auto"/>
                <w:left w:val="none" w:sz="0" w:space="0" w:color="auto"/>
                <w:bottom w:val="none" w:sz="0" w:space="0" w:color="auto"/>
                <w:right w:val="none" w:sz="0" w:space="0" w:color="auto"/>
              </w:divBdr>
              <w:divsChild>
                <w:div w:id="1245065579">
                  <w:marLeft w:val="0"/>
                  <w:marRight w:val="0"/>
                  <w:marTop w:val="0"/>
                  <w:marBottom w:val="0"/>
                  <w:divBdr>
                    <w:top w:val="none" w:sz="0" w:space="0" w:color="auto"/>
                    <w:left w:val="none" w:sz="0" w:space="0" w:color="auto"/>
                    <w:bottom w:val="none" w:sz="0" w:space="0" w:color="auto"/>
                    <w:right w:val="none" w:sz="0" w:space="0" w:color="auto"/>
                  </w:divBdr>
                </w:div>
              </w:divsChild>
            </w:div>
            <w:div w:id="1541698151">
              <w:marLeft w:val="0"/>
              <w:marRight w:val="0"/>
              <w:marTop w:val="0"/>
              <w:marBottom w:val="0"/>
              <w:divBdr>
                <w:top w:val="none" w:sz="0" w:space="0" w:color="auto"/>
                <w:left w:val="none" w:sz="0" w:space="0" w:color="auto"/>
                <w:bottom w:val="none" w:sz="0" w:space="0" w:color="auto"/>
                <w:right w:val="none" w:sz="0" w:space="0" w:color="auto"/>
              </w:divBdr>
              <w:divsChild>
                <w:div w:id="1548830684">
                  <w:marLeft w:val="0"/>
                  <w:marRight w:val="0"/>
                  <w:marTop w:val="0"/>
                  <w:marBottom w:val="0"/>
                  <w:divBdr>
                    <w:top w:val="none" w:sz="0" w:space="0" w:color="auto"/>
                    <w:left w:val="none" w:sz="0" w:space="0" w:color="auto"/>
                    <w:bottom w:val="none" w:sz="0" w:space="0" w:color="auto"/>
                    <w:right w:val="none" w:sz="0" w:space="0" w:color="auto"/>
                  </w:divBdr>
                </w:div>
              </w:divsChild>
            </w:div>
            <w:div w:id="1600985707">
              <w:marLeft w:val="0"/>
              <w:marRight w:val="0"/>
              <w:marTop w:val="0"/>
              <w:marBottom w:val="0"/>
              <w:divBdr>
                <w:top w:val="none" w:sz="0" w:space="0" w:color="auto"/>
                <w:left w:val="none" w:sz="0" w:space="0" w:color="auto"/>
                <w:bottom w:val="none" w:sz="0" w:space="0" w:color="auto"/>
                <w:right w:val="none" w:sz="0" w:space="0" w:color="auto"/>
              </w:divBdr>
              <w:divsChild>
                <w:div w:id="213544069">
                  <w:marLeft w:val="0"/>
                  <w:marRight w:val="0"/>
                  <w:marTop w:val="0"/>
                  <w:marBottom w:val="0"/>
                  <w:divBdr>
                    <w:top w:val="none" w:sz="0" w:space="0" w:color="auto"/>
                    <w:left w:val="none" w:sz="0" w:space="0" w:color="auto"/>
                    <w:bottom w:val="none" w:sz="0" w:space="0" w:color="auto"/>
                    <w:right w:val="none" w:sz="0" w:space="0" w:color="auto"/>
                  </w:divBdr>
                </w:div>
              </w:divsChild>
            </w:div>
            <w:div w:id="1654140281">
              <w:marLeft w:val="0"/>
              <w:marRight w:val="0"/>
              <w:marTop w:val="0"/>
              <w:marBottom w:val="0"/>
              <w:divBdr>
                <w:top w:val="none" w:sz="0" w:space="0" w:color="auto"/>
                <w:left w:val="none" w:sz="0" w:space="0" w:color="auto"/>
                <w:bottom w:val="none" w:sz="0" w:space="0" w:color="auto"/>
                <w:right w:val="none" w:sz="0" w:space="0" w:color="auto"/>
              </w:divBdr>
              <w:divsChild>
                <w:div w:id="503403108">
                  <w:marLeft w:val="0"/>
                  <w:marRight w:val="0"/>
                  <w:marTop w:val="0"/>
                  <w:marBottom w:val="0"/>
                  <w:divBdr>
                    <w:top w:val="none" w:sz="0" w:space="0" w:color="auto"/>
                    <w:left w:val="none" w:sz="0" w:space="0" w:color="auto"/>
                    <w:bottom w:val="none" w:sz="0" w:space="0" w:color="auto"/>
                    <w:right w:val="none" w:sz="0" w:space="0" w:color="auto"/>
                  </w:divBdr>
                </w:div>
              </w:divsChild>
            </w:div>
            <w:div w:id="1673724099">
              <w:marLeft w:val="0"/>
              <w:marRight w:val="0"/>
              <w:marTop w:val="0"/>
              <w:marBottom w:val="0"/>
              <w:divBdr>
                <w:top w:val="none" w:sz="0" w:space="0" w:color="auto"/>
                <w:left w:val="none" w:sz="0" w:space="0" w:color="auto"/>
                <w:bottom w:val="none" w:sz="0" w:space="0" w:color="auto"/>
                <w:right w:val="none" w:sz="0" w:space="0" w:color="auto"/>
              </w:divBdr>
              <w:divsChild>
                <w:div w:id="582419162">
                  <w:marLeft w:val="0"/>
                  <w:marRight w:val="0"/>
                  <w:marTop w:val="0"/>
                  <w:marBottom w:val="0"/>
                  <w:divBdr>
                    <w:top w:val="none" w:sz="0" w:space="0" w:color="auto"/>
                    <w:left w:val="none" w:sz="0" w:space="0" w:color="auto"/>
                    <w:bottom w:val="none" w:sz="0" w:space="0" w:color="auto"/>
                    <w:right w:val="none" w:sz="0" w:space="0" w:color="auto"/>
                  </w:divBdr>
                </w:div>
              </w:divsChild>
            </w:div>
            <w:div w:id="1731879296">
              <w:marLeft w:val="0"/>
              <w:marRight w:val="0"/>
              <w:marTop w:val="0"/>
              <w:marBottom w:val="0"/>
              <w:divBdr>
                <w:top w:val="none" w:sz="0" w:space="0" w:color="auto"/>
                <w:left w:val="none" w:sz="0" w:space="0" w:color="auto"/>
                <w:bottom w:val="none" w:sz="0" w:space="0" w:color="auto"/>
                <w:right w:val="none" w:sz="0" w:space="0" w:color="auto"/>
              </w:divBdr>
              <w:divsChild>
                <w:div w:id="1167398669">
                  <w:marLeft w:val="0"/>
                  <w:marRight w:val="0"/>
                  <w:marTop w:val="0"/>
                  <w:marBottom w:val="0"/>
                  <w:divBdr>
                    <w:top w:val="none" w:sz="0" w:space="0" w:color="auto"/>
                    <w:left w:val="none" w:sz="0" w:space="0" w:color="auto"/>
                    <w:bottom w:val="none" w:sz="0" w:space="0" w:color="auto"/>
                    <w:right w:val="none" w:sz="0" w:space="0" w:color="auto"/>
                  </w:divBdr>
                </w:div>
              </w:divsChild>
            </w:div>
            <w:div w:id="1748720105">
              <w:marLeft w:val="0"/>
              <w:marRight w:val="0"/>
              <w:marTop w:val="0"/>
              <w:marBottom w:val="0"/>
              <w:divBdr>
                <w:top w:val="none" w:sz="0" w:space="0" w:color="auto"/>
                <w:left w:val="none" w:sz="0" w:space="0" w:color="auto"/>
                <w:bottom w:val="none" w:sz="0" w:space="0" w:color="auto"/>
                <w:right w:val="none" w:sz="0" w:space="0" w:color="auto"/>
              </w:divBdr>
              <w:divsChild>
                <w:div w:id="2141066174">
                  <w:marLeft w:val="0"/>
                  <w:marRight w:val="0"/>
                  <w:marTop w:val="0"/>
                  <w:marBottom w:val="0"/>
                  <w:divBdr>
                    <w:top w:val="none" w:sz="0" w:space="0" w:color="auto"/>
                    <w:left w:val="none" w:sz="0" w:space="0" w:color="auto"/>
                    <w:bottom w:val="none" w:sz="0" w:space="0" w:color="auto"/>
                    <w:right w:val="none" w:sz="0" w:space="0" w:color="auto"/>
                  </w:divBdr>
                </w:div>
              </w:divsChild>
            </w:div>
            <w:div w:id="1752577413">
              <w:marLeft w:val="0"/>
              <w:marRight w:val="0"/>
              <w:marTop w:val="0"/>
              <w:marBottom w:val="0"/>
              <w:divBdr>
                <w:top w:val="none" w:sz="0" w:space="0" w:color="auto"/>
                <w:left w:val="none" w:sz="0" w:space="0" w:color="auto"/>
                <w:bottom w:val="none" w:sz="0" w:space="0" w:color="auto"/>
                <w:right w:val="none" w:sz="0" w:space="0" w:color="auto"/>
              </w:divBdr>
              <w:divsChild>
                <w:div w:id="1000160053">
                  <w:marLeft w:val="0"/>
                  <w:marRight w:val="0"/>
                  <w:marTop w:val="0"/>
                  <w:marBottom w:val="0"/>
                  <w:divBdr>
                    <w:top w:val="none" w:sz="0" w:space="0" w:color="auto"/>
                    <w:left w:val="none" w:sz="0" w:space="0" w:color="auto"/>
                    <w:bottom w:val="none" w:sz="0" w:space="0" w:color="auto"/>
                    <w:right w:val="none" w:sz="0" w:space="0" w:color="auto"/>
                  </w:divBdr>
                </w:div>
              </w:divsChild>
            </w:div>
            <w:div w:id="1777291016">
              <w:marLeft w:val="0"/>
              <w:marRight w:val="0"/>
              <w:marTop w:val="0"/>
              <w:marBottom w:val="0"/>
              <w:divBdr>
                <w:top w:val="none" w:sz="0" w:space="0" w:color="auto"/>
                <w:left w:val="none" w:sz="0" w:space="0" w:color="auto"/>
                <w:bottom w:val="none" w:sz="0" w:space="0" w:color="auto"/>
                <w:right w:val="none" w:sz="0" w:space="0" w:color="auto"/>
              </w:divBdr>
              <w:divsChild>
                <w:div w:id="1134173806">
                  <w:marLeft w:val="0"/>
                  <w:marRight w:val="0"/>
                  <w:marTop w:val="0"/>
                  <w:marBottom w:val="0"/>
                  <w:divBdr>
                    <w:top w:val="none" w:sz="0" w:space="0" w:color="auto"/>
                    <w:left w:val="none" w:sz="0" w:space="0" w:color="auto"/>
                    <w:bottom w:val="none" w:sz="0" w:space="0" w:color="auto"/>
                    <w:right w:val="none" w:sz="0" w:space="0" w:color="auto"/>
                  </w:divBdr>
                </w:div>
              </w:divsChild>
            </w:div>
            <w:div w:id="1783184478">
              <w:marLeft w:val="0"/>
              <w:marRight w:val="0"/>
              <w:marTop w:val="0"/>
              <w:marBottom w:val="0"/>
              <w:divBdr>
                <w:top w:val="none" w:sz="0" w:space="0" w:color="auto"/>
                <w:left w:val="none" w:sz="0" w:space="0" w:color="auto"/>
                <w:bottom w:val="none" w:sz="0" w:space="0" w:color="auto"/>
                <w:right w:val="none" w:sz="0" w:space="0" w:color="auto"/>
              </w:divBdr>
              <w:divsChild>
                <w:div w:id="1403024715">
                  <w:marLeft w:val="0"/>
                  <w:marRight w:val="0"/>
                  <w:marTop w:val="0"/>
                  <w:marBottom w:val="0"/>
                  <w:divBdr>
                    <w:top w:val="none" w:sz="0" w:space="0" w:color="auto"/>
                    <w:left w:val="none" w:sz="0" w:space="0" w:color="auto"/>
                    <w:bottom w:val="none" w:sz="0" w:space="0" w:color="auto"/>
                    <w:right w:val="none" w:sz="0" w:space="0" w:color="auto"/>
                  </w:divBdr>
                </w:div>
              </w:divsChild>
            </w:div>
            <w:div w:id="1798067196">
              <w:marLeft w:val="0"/>
              <w:marRight w:val="0"/>
              <w:marTop w:val="0"/>
              <w:marBottom w:val="0"/>
              <w:divBdr>
                <w:top w:val="none" w:sz="0" w:space="0" w:color="auto"/>
                <w:left w:val="none" w:sz="0" w:space="0" w:color="auto"/>
                <w:bottom w:val="none" w:sz="0" w:space="0" w:color="auto"/>
                <w:right w:val="none" w:sz="0" w:space="0" w:color="auto"/>
              </w:divBdr>
              <w:divsChild>
                <w:div w:id="1065224515">
                  <w:marLeft w:val="0"/>
                  <w:marRight w:val="0"/>
                  <w:marTop w:val="0"/>
                  <w:marBottom w:val="0"/>
                  <w:divBdr>
                    <w:top w:val="none" w:sz="0" w:space="0" w:color="auto"/>
                    <w:left w:val="none" w:sz="0" w:space="0" w:color="auto"/>
                    <w:bottom w:val="none" w:sz="0" w:space="0" w:color="auto"/>
                    <w:right w:val="none" w:sz="0" w:space="0" w:color="auto"/>
                  </w:divBdr>
                </w:div>
              </w:divsChild>
            </w:div>
            <w:div w:id="1805200934">
              <w:marLeft w:val="0"/>
              <w:marRight w:val="0"/>
              <w:marTop w:val="0"/>
              <w:marBottom w:val="0"/>
              <w:divBdr>
                <w:top w:val="none" w:sz="0" w:space="0" w:color="auto"/>
                <w:left w:val="none" w:sz="0" w:space="0" w:color="auto"/>
                <w:bottom w:val="none" w:sz="0" w:space="0" w:color="auto"/>
                <w:right w:val="none" w:sz="0" w:space="0" w:color="auto"/>
              </w:divBdr>
              <w:divsChild>
                <w:div w:id="1263798162">
                  <w:marLeft w:val="0"/>
                  <w:marRight w:val="0"/>
                  <w:marTop w:val="0"/>
                  <w:marBottom w:val="0"/>
                  <w:divBdr>
                    <w:top w:val="none" w:sz="0" w:space="0" w:color="auto"/>
                    <w:left w:val="none" w:sz="0" w:space="0" w:color="auto"/>
                    <w:bottom w:val="none" w:sz="0" w:space="0" w:color="auto"/>
                    <w:right w:val="none" w:sz="0" w:space="0" w:color="auto"/>
                  </w:divBdr>
                </w:div>
              </w:divsChild>
            </w:div>
            <w:div w:id="1829128302">
              <w:marLeft w:val="0"/>
              <w:marRight w:val="0"/>
              <w:marTop w:val="0"/>
              <w:marBottom w:val="0"/>
              <w:divBdr>
                <w:top w:val="none" w:sz="0" w:space="0" w:color="auto"/>
                <w:left w:val="none" w:sz="0" w:space="0" w:color="auto"/>
                <w:bottom w:val="none" w:sz="0" w:space="0" w:color="auto"/>
                <w:right w:val="none" w:sz="0" w:space="0" w:color="auto"/>
              </w:divBdr>
              <w:divsChild>
                <w:div w:id="546575654">
                  <w:marLeft w:val="0"/>
                  <w:marRight w:val="0"/>
                  <w:marTop w:val="0"/>
                  <w:marBottom w:val="0"/>
                  <w:divBdr>
                    <w:top w:val="none" w:sz="0" w:space="0" w:color="auto"/>
                    <w:left w:val="none" w:sz="0" w:space="0" w:color="auto"/>
                    <w:bottom w:val="none" w:sz="0" w:space="0" w:color="auto"/>
                    <w:right w:val="none" w:sz="0" w:space="0" w:color="auto"/>
                  </w:divBdr>
                </w:div>
              </w:divsChild>
            </w:div>
            <w:div w:id="1899903183">
              <w:marLeft w:val="0"/>
              <w:marRight w:val="0"/>
              <w:marTop w:val="0"/>
              <w:marBottom w:val="0"/>
              <w:divBdr>
                <w:top w:val="none" w:sz="0" w:space="0" w:color="auto"/>
                <w:left w:val="none" w:sz="0" w:space="0" w:color="auto"/>
                <w:bottom w:val="none" w:sz="0" w:space="0" w:color="auto"/>
                <w:right w:val="none" w:sz="0" w:space="0" w:color="auto"/>
              </w:divBdr>
              <w:divsChild>
                <w:div w:id="363215602">
                  <w:marLeft w:val="0"/>
                  <w:marRight w:val="0"/>
                  <w:marTop w:val="0"/>
                  <w:marBottom w:val="0"/>
                  <w:divBdr>
                    <w:top w:val="none" w:sz="0" w:space="0" w:color="auto"/>
                    <w:left w:val="none" w:sz="0" w:space="0" w:color="auto"/>
                    <w:bottom w:val="none" w:sz="0" w:space="0" w:color="auto"/>
                    <w:right w:val="none" w:sz="0" w:space="0" w:color="auto"/>
                  </w:divBdr>
                </w:div>
              </w:divsChild>
            </w:div>
            <w:div w:id="1908874453">
              <w:marLeft w:val="0"/>
              <w:marRight w:val="0"/>
              <w:marTop w:val="0"/>
              <w:marBottom w:val="0"/>
              <w:divBdr>
                <w:top w:val="none" w:sz="0" w:space="0" w:color="auto"/>
                <w:left w:val="none" w:sz="0" w:space="0" w:color="auto"/>
                <w:bottom w:val="none" w:sz="0" w:space="0" w:color="auto"/>
                <w:right w:val="none" w:sz="0" w:space="0" w:color="auto"/>
              </w:divBdr>
              <w:divsChild>
                <w:div w:id="459493665">
                  <w:marLeft w:val="0"/>
                  <w:marRight w:val="0"/>
                  <w:marTop w:val="0"/>
                  <w:marBottom w:val="0"/>
                  <w:divBdr>
                    <w:top w:val="none" w:sz="0" w:space="0" w:color="auto"/>
                    <w:left w:val="none" w:sz="0" w:space="0" w:color="auto"/>
                    <w:bottom w:val="none" w:sz="0" w:space="0" w:color="auto"/>
                    <w:right w:val="none" w:sz="0" w:space="0" w:color="auto"/>
                  </w:divBdr>
                </w:div>
              </w:divsChild>
            </w:div>
            <w:div w:id="1934317321">
              <w:marLeft w:val="0"/>
              <w:marRight w:val="0"/>
              <w:marTop w:val="0"/>
              <w:marBottom w:val="0"/>
              <w:divBdr>
                <w:top w:val="none" w:sz="0" w:space="0" w:color="auto"/>
                <w:left w:val="none" w:sz="0" w:space="0" w:color="auto"/>
                <w:bottom w:val="none" w:sz="0" w:space="0" w:color="auto"/>
                <w:right w:val="none" w:sz="0" w:space="0" w:color="auto"/>
              </w:divBdr>
              <w:divsChild>
                <w:div w:id="194655405">
                  <w:marLeft w:val="0"/>
                  <w:marRight w:val="0"/>
                  <w:marTop w:val="0"/>
                  <w:marBottom w:val="0"/>
                  <w:divBdr>
                    <w:top w:val="none" w:sz="0" w:space="0" w:color="auto"/>
                    <w:left w:val="none" w:sz="0" w:space="0" w:color="auto"/>
                    <w:bottom w:val="none" w:sz="0" w:space="0" w:color="auto"/>
                    <w:right w:val="none" w:sz="0" w:space="0" w:color="auto"/>
                  </w:divBdr>
                </w:div>
              </w:divsChild>
            </w:div>
            <w:div w:id="1959026229">
              <w:marLeft w:val="0"/>
              <w:marRight w:val="0"/>
              <w:marTop w:val="0"/>
              <w:marBottom w:val="0"/>
              <w:divBdr>
                <w:top w:val="none" w:sz="0" w:space="0" w:color="auto"/>
                <w:left w:val="none" w:sz="0" w:space="0" w:color="auto"/>
                <w:bottom w:val="none" w:sz="0" w:space="0" w:color="auto"/>
                <w:right w:val="none" w:sz="0" w:space="0" w:color="auto"/>
              </w:divBdr>
              <w:divsChild>
                <w:div w:id="97022460">
                  <w:marLeft w:val="0"/>
                  <w:marRight w:val="0"/>
                  <w:marTop w:val="0"/>
                  <w:marBottom w:val="0"/>
                  <w:divBdr>
                    <w:top w:val="none" w:sz="0" w:space="0" w:color="auto"/>
                    <w:left w:val="none" w:sz="0" w:space="0" w:color="auto"/>
                    <w:bottom w:val="none" w:sz="0" w:space="0" w:color="auto"/>
                    <w:right w:val="none" w:sz="0" w:space="0" w:color="auto"/>
                  </w:divBdr>
                </w:div>
              </w:divsChild>
            </w:div>
            <w:div w:id="1964001614">
              <w:marLeft w:val="0"/>
              <w:marRight w:val="0"/>
              <w:marTop w:val="0"/>
              <w:marBottom w:val="0"/>
              <w:divBdr>
                <w:top w:val="none" w:sz="0" w:space="0" w:color="auto"/>
                <w:left w:val="none" w:sz="0" w:space="0" w:color="auto"/>
                <w:bottom w:val="none" w:sz="0" w:space="0" w:color="auto"/>
                <w:right w:val="none" w:sz="0" w:space="0" w:color="auto"/>
              </w:divBdr>
              <w:divsChild>
                <w:div w:id="1451972884">
                  <w:marLeft w:val="0"/>
                  <w:marRight w:val="0"/>
                  <w:marTop w:val="0"/>
                  <w:marBottom w:val="0"/>
                  <w:divBdr>
                    <w:top w:val="none" w:sz="0" w:space="0" w:color="auto"/>
                    <w:left w:val="none" w:sz="0" w:space="0" w:color="auto"/>
                    <w:bottom w:val="none" w:sz="0" w:space="0" w:color="auto"/>
                    <w:right w:val="none" w:sz="0" w:space="0" w:color="auto"/>
                  </w:divBdr>
                </w:div>
              </w:divsChild>
            </w:div>
            <w:div w:id="1964457927">
              <w:marLeft w:val="0"/>
              <w:marRight w:val="0"/>
              <w:marTop w:val="0"/>
              <w:marBottom w:val="0"/>
              <w:divBdr>
                <w:top w:val="none" w:sz="0" w:space="0" w:color="auto"/>
                <w:left w:val="none" w:sz="0" w:space="0" w:color="auto"/>
                <w:bottom w:val="none" w:sz="0" w:space="0" w:color="auto"/>
                <w:right w:val="none" w:sz="0" w:space="0" w:color="auto"/>
              </w:divBdr>
              <w:divsChild>
                <w:div w:id="1504203234">
                  <w:marLeft w:val="0"/>
                  <w:marRight w:val="0"/>
                  <w:marTop w:val="0"/>
                  <w:marBottom w:val="0"/>
                  <w:divBdr>
                    <w:top w:val="none" w:sz="0" w:space="0" w:color="auto"/>
                    <w:left w:val="none" w:sz="0" w:space="0" w:color="auto"/>
                    <w:bottom w:val="none" w:sz="0" w:space="0" w:color="auto"/>
                    <w:right w:val="none" w:sz="0" w:space="0" w:color="auto"/>
                  </w:divBdr>
                </w:div>
              </w:divsChild>
            </w:div>
            <w:div w:id="1970240816">
              <w:marLeft w:val="0"/>
              <w:marRight w:val="0"/>
              <w:marTop w:val="0"/>
              <w:marBottom w:val="0"/>
              <w:divBdr>
                <w:top w:val="none" w:sz="0" w:space="0" w:color="auto"/>
                <w:left w:val="none" w:sz="0" w:space="0" w:color="auto"/>
                <w:bottom w:val="none" w:sz="0" w:space="0" w:color="auto"/>
                <w:right w:val="none" w:sz="0" w:space="0" w:color="auto"/>
              </w:divBdr>
              <w:divsChild>
                <w:div w:id="775753495">
                  <w:marLeft w:val="0"/>
                  <w:marRight w:val="0"/>
                  <w:marTop w:val="0"/>
                  <w:marBottom w:val="0"/>
                  <w:divBdr>
                    <w:top w:val="none" w:sz="0" w:space="0" w:color="auto"/>
                    <w:left w:val="none" w:sz="0" w:space="0" w:color="auto"/>
                    <w:bottom w:val="none" w:sz="0" w:space="0" w:color="auto"/>
                    <w:right w:val="none" w:sz="0" w:space="0" w:color="auto"/>
                  </w:divBdr>
                </w:div>
              </w:divsChild>
            </w:div>
            <w:div w:id="1978534367">
              <w:marLeft w:val="0"/>
              <w:marRight w:val="0"/>
              <w:marTop w:val="0"/>
              <w:marBottom w:val="0"/>
              <w:divBdr>
                <w:top w:val="none" w:sz="0" w:space="0" w:color="auto"/>
                <w:left w:val="none" w:sz="0" w:space="0" w:color="auto"/>
                <w:bottom w:val="none" w:sz="0" w:space="0" w:color="auto"/>
                <w:right w:val="none" w:sz="0" w:space="0" w:color="auto"/>
              </w:divBdr>
              <w:divsChild>
                <w:div w:id="1545169370">
                  <w:marLeft w:val="0"/>
                  <w:marRight w:val="0"/>
                  <w:marTop w:val="0"/>
                  <w:marBottom w:val="0"/>
                  <w:divBdr>
                    <w:top w:val="none" w:sz="0" w:space="0" w:color="auto"/>
                    <w:left w:val="none" w:sz="0" w:space="0" w:color="auto"/>
                    <w:bottom w:val="none" w:sz="0" w:space="0" w:color="auto"/>
                    <w:right w:val="none" w:sz="0" w:space="0" w:color="auto"/>
                  </w:divBdr>
                </w:div>
              </w:divsChild>
            </w:div>
            <w:div w:id="2017151528">
              <w:marLeft w:val="0"/>
              <w:marRight w:val="0"/>
              <w:marTop w:val="0"/>
              <w:marBottom w:val="0"/>
              <w:divBdr>
                <w:top w:val="none" w:sz="0" w:space="0" w:color="auto"/>
                <w:left w:val="none" w:sz="0" w:space="0" w:color="auto"/>
                <w:bottom w:val="none" w:sz="0" w:space="0" w:color="auto"/>
                <w:right w:val="none" w:sz="0" w:space="0" w:color="auto"/>
              </w:divBdr>
              <w:divsChild>
                <w:div w:id="1773891345">
                  <w:marLeft w:val="0"/>
                  <w:marRight w:val="0"/>
                  <w:marTop w:val="0"/>
                  <w:marBottom w:val="0"/>
                  <w:divBdr>
                    <w:top w:val="none" w:sz="0" w:space="0" w:color="auto"/>
                    <w:left w:val="none" w:sz="0" w:space="0" w:color="auto"/>
                    <w:bottom w:val="none" w:sz="0" w:space="0" w:color="auto"/>
                    <w:right w:val="none" w:sz="0" w:space="0" w:color="auto"/>
                  </w:divBdr>
                </w:div>
              </w:divsChild>
            </w:div>
            <w:div w:id="2063747541">
              <w:marLeft w:val="0"/>
              <w:marRight w:val="0"/>
              <w:marTop w:val="0"/>
              <w:marBottom w:val="0"/>
              <w:divBdr>
                <w:top w:val="none" w:sz="0" w:space="0" w:color="auto"/>
                <w:left w:val="none" w:sz="0" w:space="0" w:color="auto"/>
                <w:bottom w:val="none" w:sz="0" w:space="0" w:color="auto"/>
                <w:right w:val="none" w:sz="0" w:space="0" w:color="auto"/>
              </w:divBdr>
              <w:divsChild>
                <w:div w:id="886257201">
                  <w:marLeft w:val="0"/>
                  <w:marRight w:val="0"/>
                  <w:marTop w:val="0"/>
                  <w:marBottom w:val="0"/>
                  <w:divBdr>
                    <w:top w:val="none" w:sz="0" w:space="0" w:color="auto"/>
                    <w:left w:val="none" w:sz="0" w:space="0" w:color="auto"/>
                    <w:bottom w:val="none" w:sz="0" w:space="0" w:color="auto"/>
                    <w:right w:val="none" w:sz="0" w:space="0" w:color="auto"/>
                  </w:divBdr>
                </w:div>
              </w:divsChild>
            </w:div>
            <w:div w:id="2068841700">
              <w:marLeft w:val="0"/>
              <w:marRight w:val="0"/>
              <w:marTop w:val="0"/>
              <w:marBottom w:val="0"/>
              <w:divBdr>
                <w:top w:val="none" w:sz="0" w:space="0" w:color="auto"/>
                <w:left w:val="none" w:sz="0" w:space="0" w:color="auto"/>
                <w:bottom w:val="none" w:sz="0" w:space="0" w:color="auto"/>
                <w:right w:val="none" w:sz="0" w:space="0" w:color="auto"/>
              </w:divBdr>
              <w:divsChild>
                <w:div w:id="996156565">
                  <w:marLeft w:val="0"/>
                  <w:marRight w:val="0"/>
                  <w:marTop w:val="0"/>
                  <w:marBottom w:val="0"/>
                  <w:divBdr>
                    <w:top w:val="none" w:sz="0" w:space="0" w:color="auto"/>
                    <w:left w:val="none" w:sz="0" w:space="0" w:color="auto"/>
                    <w:bottom w:val="none" w:sz="0" w:space="0" w:color="auto"/>
                    <w:right w:val="none" w:sz="0" w:space="0" w:color="auto"/>
                  </w:divBdr>
                </w:div>
              </w:divsChild>
            </w:div>
            <w:div w:id="2069305434">
              <w:marLeft w:val="0"/>
              <w:marRight w:val="0"/>
              <w:marTop w:val="0"/>
              <w:marBottom w:val="0"/>
              <w:divBdr>
                <w:top w:val="none" w:sz="0" w:space="0" w:color="auto"/>
                <w:left w:val="none" w:sz="0" w:space="0" w:color="auto"/>
                <w:bottom w:val="none" w:sz="0" w:space="0" w:color="auto"/>
                <w:right w:val="none" w:sz="0" w:space="0" w:color="auto"/>
              </w:divBdr>
              <w:divsChild>
                <w:div w:id="1820269399">
                  <w:marLeft w:val="0"/>
                  <w:marRight w:val="0"/>
                  <w:marTop w:val="0"/>
                  <w:marBottom w:val="0"/>
                  <w:divBdr>
                    <w:top w:val="none" w:sz="0" w:space="0" w:color="auto"/>
                    <w:left w:val="none" w:sz="0" w:space="0" w:color="auto"/>
                    <w:bottom w:val="none" w:sz="0" w:space="0" w:color="auto"/>
                    <w:right w:val="none" w:sz="0" w:space="0" w:color="auto"/>
                  </w:divBdr>
                </w:div>
              </w:divsChild>
            </w:div>
            <w:div w:id="2136291278">
              <w:marLeft w:val="0"/>
              <w:marRight w:val="0"/>
              <w:marTop w:val="0"/>
              <w:marBottom w:val="0"/>
              <w:divBdr>
                <w:top w:val="none" w:sz="0" w:space="0" w:color="auto"/>
                <w:left w:val="none" w:sz="0" w:space="0" w:color="auto"/>
                <w:bottom w:val="none" w:sz="0" w:space="0" w:color="auto"/>
                <w:right w:val="none" w:sz="0" w:space="0" w:color="auto"/>
              </w:divBdr>
              <w:divsChild>
                <w:div w:id="196360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387675">
      <w:bodyDiv w:val="1"/>
      <w:marLeft w:val="0"/>
      <w:marRight w:val="0"/>
      <w:marTop w:val="0"/>
      <w:marBottom w:val="0"/>
      <w:divBdr>
        <w:top w:val="none" w:sz="0" w:space="0" w:color="auto"/>
        <w:left w:val="none" w:sz="0" w:space="0" w:color="auto"/>
        <w:bottom w:val="none" w:sz="0" w:space="0" w:color="auto"/>
        <w:right w:val="none" w:sz="0" w:space="0" w:color="auto"/>
      </w:divBdr>
    </w:div>
    <w:div w:id="1160849952">
      <w:bodyDiv w:val="1"/>
      <w:marLeft w:val="0"/>
      <w:marRight w:val="0"/>
      <w:marTop w:val="0"/>
      <w:marBottom w:val="0"/>
      <w:divBdr>
        <w:top w:val="none" w:sz="0" w:space="0" w:color="auto"/>
        <w:left w:val="none" w:sz="0" w:space="0" w:color="auto"/>
        <w:bottom w:val="none" w:sz="0" w:space="0" w:color="auto"/>
        <w:right w:val="none" w:sz="0" w:space="0" w:color="auto"/>
      </w:divBdr>
    </w:div>
    <w:div w:id="1179199325">
      <w:marLeft w:val="0"/>
      <w:marRight w:val="0"/>
      <w:marTop w:val="0"/>
      <w:marBottom w:val="0"/>
      <w:divBdr>
        <w:top w:val="none" w:sz="0" w:space="0" w:color="auto"/>
        <w:left w:val="none" w:sz="0" w:space="0" w:color="auto"/>
        <w:bottom w:val="none" w:sz="0" w:space="0" w:color="auto"/>
        <w:right w:val="none" w:sz="0" w:space="0" w:color="auto"/>
      </w:divBdr>
      <w:divsChild>
        <w:div w:id="538781520">
          <w:marLeft w:val="0"/>
          <w:marRight w:val="0"/>
          <w:marTop w:val="0"/>
          <w:marBottom w:val="0"/>
          <w:divBdr>
            <w:top w:val="none" w:sz="0" w:space="0" w:color="auto"/>
            <w:left w:val="none" w:sz="0" w:space="0" w:color="auto"/>
            <w:bottom w:val="none" w:sz="0" w:space="0" w:color="auto"/>
            <w:right w:val="none" w:sz="0" w:space="0" w:color="auto"/>
          </w:divBdr>
        </w:div>
      </w:divsChild>
    </w:div>
    <w:div w:id="1190068436">
      <w:bodyDiv w:val="1"/>
      <w:marLeft w:val="0"/>
      <w:marRight w:val="0"/>
      <w:marTop w:val="0"/>
      <w:marBottom w:val="0"/>
      <w:divBdr>
        <w:top w:val="none" w:sz="0" w:space="0" w:color="auto"/>
        <w:left w:val="none" w:sz="0" w:space="0" w:color="auto"/>
        <w:bottom w:val="none" w:sz="0" w:space="0" w:color="auto"/>
        <w:right w:val="none" w:sz="0" w:space="0" w:color="auto"/>
      </w:divBdr>
    </w:div>
    <w:div w:id="1199851228">
      <w:bodyDiv w:val="1"/>
      <w:marLeft w:val="0"/>
      <w:marRight w:val="0"/>
      <w:marTop w:val="0"/>
      <w:marBottom w:val="0"/>
      <w:divBdr>
        <w:top w:val="none" w:sz="0" w:space="0" w:color="auto"/>
        <w:left w:val="none" w:sz="0" w:space="0" w:color="auto"/>
        <w:bottom w:val="none" w:sz="0" w:space="0" w:color="auto"/>
        <w:right w:val="none" w:sz="0" w:space="0" w:color="auto"/>
      </w:divBdr>
    </w:div>
    <w:div w:id="1278222271">
      <w:bodyDiv w:val="1"/>
      <w:marLeft w:val="0"/>
      <w:marRight w:val="0"/>
      <w:marTop w:val="0"/>
      <w:marBottom w:val="0"/>
      <w:divBdr>
        <w:top w:val="none" w:sz="0" w:space="0" w:color="auto"/>
        <w:left w:val="none" w:sz="0" w:space="0" w:color="auto"/>
        <w:bottom w:val="none" w:sz="0" w:space="0" w:color="auto"/>
        <w:right w:val="none" w:sz="0" w:space="0" w:color="auto"/>
      </w:divBdr>
    </w:div>
    <w:div w:id="1280145635">
      <w:bodyDiv w:val="1"/>
      <w:marLeft w:val="0"/>
      <w:marRight w:val="0"/>
      <w:marTop w:val="0"/>
      <w:marBottom w:val="0"/>
      <w:divBdr>
        <w:top w:val="none" w:sz="0" w:space="0" w:color="auto"/>
        <w:left w:val="none" w:sz="0" w:space="0" w:color="auto"/>
        <w:bottom w:val="none" w:sz="0" w:space="0" w:color="auto"/>
        <w:right w:val="none" w:sz="0" w:space="0" w:color="auto"/>
      </w:divBdr>
    </w:div>
    <w:div w:id="1294866231">
      <w:bodyDiv w:val="1"/>
      <w:marLeft w:val="0"/>
      <w:marRight w:val="0"/>
      <w:marTop w:val="0"/>
      <w:marBottom w:val="0"/>
      <w:divBdr>
        <w:top w:val="none" w:sz="0" w:space="0" w:color="auto"/>
        <w:left w:val="none" w:sz="0" w:space="0" w:color="auto"/>
        <w:bottom w:val="none" w:sz="0" w:space="0" w:color="auto"/>
        <w:right w:val="none" w:sz="0" w:space="0" w:color="auto"/>
      </w:divBdr>
    </w:div>
    <w:div w:id="1351568213">
      <w:marLeft w:val="0"/>
      <w:marRight w:val="0"/>
      <w:marTop w:val="0"/>
      <w:marBottom w:val="0"/>
      <w:divBdr>
        <w:top w:val="none" w:sz="0" w:space="0" w:color="auto"/>
        <w:left w:val="none" w:sz="0" w:space="0" w:color="auto"/>
        <w:bottom w:val="none" w:sz="0" w:space="0" w:color="auto"/>
        <w:right w:val="none" w:sz="0" w:space="0" w:color="auto"/>
      </w:divBdr>
      <w:divsChild>
        <w:div w:id="1291783001">
          <w:marLeft w:val="0"/>
          <w:marRight w:val="0"/>
          <w:marTop w:val="0"/>
          <w:marBottom w:val="0"/>
          <w:divBdr>
            <w:top w:val="none" w:sz="0" w:space="0" w:color="auto"/>
            <w:left w:val="none" w:sz="0" w:space="0" w:color="auto"/>
            <w:bottom w:val="none" w:sz="0" w:space="0" w:color="auto"/>
            <w:right w:val="none" w:sz="0" w:space="0" w:color="auto"/>
          </w:divBdr>
        </w:div>
      </w:divsChild>
    </w:div>
    <w:div w:id="1402677502">
      <w:bodyDiv w:val="1"/>
      <w:marLeft w:val="0"/>
      <w:marRight w:val="0"/>
      <w:marTop w:val="0"/>
      <w:marBottom w:val="0"/>
      <w:divBdr>
        <w:top w:val="none" w:sz="0" w:space="0" w:color="auto"/>
        <w:left w:val="none" w:sz="0" w:space="0" w:color="auto"/>
        <w:bottom w:val="none" w:sz="0" w:space="0" w:color="auto"/>
        <w:right w:val="none" w:sz="0" w:space="0" w:color="auto"/>
      </w:divBdr>
    </w:div>
    <w:div w:id="1431198381">
      <w:bodyDiv w:val="1"/>
      <w:marLeft w:val="0"/>
      <w:marRight w:val="0"/>
      <w:marTop w:val="0"/>
      <w:marBottom w:val="0"/>
      <w:divBdr>
        <w:top w:val="none" w:sz="0" w:space="0" w:color="auto"/>
        <w:left w:val="none" w:sz="0" w:space="0" w:color="auto"/>
        <w:bottom w:val="none" w:sz="0" w:space="0" w:color="auto"/>
        <w:right w:val="none" w:sz="0" w:space="0" w:color="auto"/>
      </w:divBdr>
      <w:divsChild>
        <w:div w:id="2136632049">
          <w:marLeft w:val="0"/>
          <w:marRight w:val="0"/>
          <w:marTop w:val="0"/>
          <w:marBottom w:val="0"/>
          <w:divBdr>
            <w:top w:val="none" w:sz="0" w:space="0" w:color="auto"/>
            <w:left w:val="none" w:sz="0" w:space="0" w:color="auto"/>
            <w:bottom w:val="none" w:sz="0" w:space="0" w:color="auto"/>
            <w:right w:val="none" w:sz="0" w:space="0" w:color="auto"/>
          </w:divBdr>
          <w:divsChild>
            <w:div w:id="70105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514184">
      <w:bodyDiv w:val="1"/>
      <w:marLeft w:val="0"/>
      <w:marRight w:val="0"/>
      <w:marTop w:val="0"/>
      <w:marBottom w:val="0"/>
      <w:divBdr>
        <w:top w:val="none" w:sz="0" w:space="0" w:color="auto"/>
        <w:left w:val="none" w:sz="0" w:space="0" w:color="auto"/>
        <w:bottom w:val="none" w:sz="0" w:space="0" w:color="auto"/>
        <w:right w:val="none" w:sz="0" w:space="0" w:color="auto"/>
      </w:divBdr>
    </w:div>
    <w:div w:id="1522939652">
      <w:bodyDiv w:val="1"/>
      <w:marLeft w:val="0"/>
      <w:marRight w:val="0"/>
      <w:marTop w:val="0"/>
      <w:marBottom w:val="0"/>
      <w:divBdr>
        <w:top w:val="none" w:sz="0" w:space="0" w:color="auto"/>
        <w:left w:val="none" w:sz="0" w:space="0" w:color="auto"/>
        <w:bottom w:val="none" w:sz="0" w:space="0" w:color="auto"/>
        <w:right w:val="none" w:sz="0" w:space="0" w:color="auto"/>
      </w:divBdr>
    </w:div>
    <w:div w:id="1551962237">
      <w:bodyDiv w:val="1"/>
      <w:marLeft w:val="0"/>
      <w:marRight w:val="0"/>
      <w:marTop w:val="0"/>
      <w:marBottom w:val="0"/>
      <w:divBdr>
        <w:top w:val="none" w:sz="0" w:space="0" w:color="auto"/>
        <w:left w:val="none" w:sz="0" w:space="0" w:color="auto"/>
        <w:bottom w:val="none" w:sz="0" w:space="0" w:color="auto"/>
        <w:right w:val="none" w:sz="0" w:space="0" w:color="auto"/>
      </w:divBdr>
    </w:div>
    <w:div w:id="1556770401">
      <w:bodyDiv w:val="1"/>
      <w:marLeft w:val="0"/>
      <w:marRight w:val="0"/>
      <w:marTop w:val="0"/>
      <w:marBottom w:val="0"/>
      <w:divBdr>
        <w:top w:val="none" w:sz="0" w:space="0" w:color="auto"/>
        <w:left w:val="none" w:sz="0" w:space="0" w:color="auto"/>
        <w:bottom w:val="none" w:sz="0" w:space="0" w:color="auto"/>
        <w:right w:val="none" w:sz="0" w:space="0" w:color="auto"/>
      </w:divBdr>
    </w:div>
    <w:div w:id="1610576354">
      <w:bodyDiv w:val="1"/>
      <w:marLeft w:val="0"/>
      <w:marRight w:val="0"/>
      <w:marTop w:val="0"/>
      <w:marBottom w:val="0"/>
      <w:divBdr>
        <w:top w:val="none" w:sz="0" w:space="0" w:color="auto"/>
        <w:left w:val="none" w:sz="0" w:space="0" w:color="auto"/>
        <w:bottom w:val="none" w:sz="0" w:space="0" w:color="auto"/>
        <w:right w:val="none" w:sz="0" w:space="0" w:color="auto"/>
      </w:divBdr>
    </w:div>
    <w:div w:id="1623072490">
      <w:bodyDiv w:val="1"/>
      <w:marLeft w:val="0"/>
      <w:marRight w:val="0"/>
      <w:marTop w:val="0"/>
      <w:marBottom w:val="0"/>
      <w:divBdr>
        <w:top w:val="none" w:sz="0" w:space="0" w:color="auto"/>
        <w:left w:val="none" w:sz="0" w:space="0" w:color="auto"/>
        <w:bottom w:val="none" w:sz="0" w:space="0" w:color="auto"/>
        <w:right w:val="none" w:sz="0" w:space="0" w:color="auto"/>
      </w:divBdr>
    </w:div>
    <w:div w:id="1626504372">
      <w:bodyDiv w:val="1"/>
      <w:marLeft w:val="0"/>
      <w:marRight w:val="0"/>
      <w:marTop w:val="0"/>
      <w:marBottom w:val="0"/>
      <w:divBdr>
        <w:top w:val="none" w:sz="0" w:space="0" w:color="auto"/>
        <w:left w:val="none" w:sz="0" w:space="0" w:color="auto"/>
        <w:bottom w:val="none" w:sz="0" w:space="0" w:color="auto"/>
        <w:right w:val="none" w:sz="0" w:space="0" w:color="auto"/>
      </w:divBdr>
    </w:div>
    <w:div w:id="1665233115">
      <w:bodyDiv w:val="1"/>
      <w:marLeft w:val="0"/>
      <w:marRight w:val="0"/>
      <w:marTop w:val="0"/>
      <w:marBottom w:val="0"/>
      <w:divBdr>
        <w:top w:val="none" w:sz="0" w:space="0" w:color="auto"/>
        <w:left w:val="none" w:sz="0" w:space="0" w:color="auto"/>
        <w:bottom w:val="none" w:sz="0" w:space="0" w:color="auto"/>
        <w:right w:val="none" w:sz="0" w:space="0" w:color="auto"/>
      </w:divBdr>
    </w:div>
    <w:div w:id="1682050271">
      <w:bodyDiv w:val="1"/>
      <w:marLeft w:val="0"/>
      <w:marRight w:val="0"/>
      <w:marTop w:val="0"/>
      <w:marBottom w:val="0"/>
      <w:divBdr>
        <w:top w:val="none" w:sz="0" w:space="0" w:color="auto"/>
        <w:left w:val="none" w:sz="0" w:space="0" w:color="auto"/>
        <w:bottom w:val="none" w:sz="0" w:space="0" w:color="auto"/>
        <w:right w:val="none" w:sz="0" w:space="0" w:color="auto"/>
      </w:divBdr>
    </w:div>
    <w:div w:id="1684167334">
      <w:bodyDiv w:val="1"/>
      <w:marLeft w:val="0"/>
      <w:marRight w:val="0"/>
      <w:marTop w:val="0"/>
      <w:marBottom w:val="0"/>
      <w:divBdr>
        <w:top w:val="none" w:sz="0" w:space="0" w:color="auto"/>
        <w:left w:val="none" w:sz="0" w:space="0" w:color="auto"/>
        <w:bottom w:val="none" w:sz="0" w:space="0" w:color="auto"/>
        <w:right w:val="none" w:sz="0" w:space="0" w:color="auto"/>
      </w:divBdr>
    </w:div>
    <w:div w:id="1732390212">
      <w:marLeft w:val="0"/>
      <w:marRight w:val="0"/>
      <w:marTop w:val="0"/>
      <w:marBottom w:val="0"/>
      <w:divBdr>
        <w:top w:val="none" w:sz="0" w:space="0" w:color="auto"/>
        <w:left w:val="none" w:sz="0" w:space="0" w:color="auto"/>
        <w:bottom w:val="none" w:sz="0" w:space="0" w:color="auto"/>
        <w:right w:val="none" w:sz="0" w:space="0" w:color="auto"/>
      </w:divBdr>
      <w:divsChild>
        <w:div w:id="140851800">
          <w:marLeft w:val="0"/>
          <w:marRight w:val="0"/>
          <w:marTop w:val="0"/>
          <w:marBottom w:val="0"/>
          <w:divBdr>
            <w:top w:val="none" w:sz="0" w:space="0" w:color="auto"/>
            <w:left w:val="none" w:sz="0" w:space="0" w:color="auto"/>
            <w:bottom w:val="none" w:sz="0" w:space="0" w:color="auto"/>
            <w:right w:val="none" w:sz="0" w:space="0" w:color="auto"/>
          </w:divBdr>
        </w:div>
      </w:divsChild>
    </w:div>
    <w:div w:id="1757285889">
      <w:bodyDiv w:val="1"/>
      <w:marLeft w:val="0"/>
      <w:marRight w:val="0"/>
      <w:marTop w:val="0"/>
      <w:marBottom w:val="0"/>
      <w:divBdr>
        <w:top w:val="none" w:sz="0" w:space="0" w:color="auto"/>
        <w:left w:val="none" w:sz="0" w:space="0" w:color="auto"/>
        <w:bottom w:val="none" w:sz="0" w:space="0" w:color="auto"/>
        <w:right w:val="none" w:sz="0" w:space="0" w:color="auto"/>
      </w:divBdr>
    </w:div>
    <w:div w:id="1803111070">
      <w:bodyDiv w:val="1"/>
      <w:marLeft w:val="0"/>
      <w:marRight w:val="0"/>
      <w:marTop w:val="0"/>
      <w:marBottom w:val="0"/>
      <w:divBdr>
        <w:top w:val="none" w:sz="0" w:space="0" w:color="auto"/>
        <w:left w:val="none" w:sz="0" w:space="0" w:color="auto"/>
        <w:bottom w:val="none" w:sz="0" w:space="0" w:color="auto"/>
        <w:right w:val="none" w:sz="0" w:space="0" w:color="auto"/>
      </w:divBdr>
    </w:div>
    <w:div w:id="1842233390">
      <w:bodyDiv w:val="1"/>
      <w:marLeft w:val="0"/>
      <w:marRight w:val="0"/>
      <w:marTop w:val="0"/>
      <w:marBottom w:val="0"/>
      <w:divBdr>
        <w:top w:val="none" w:sz="0" w:space="0" w:color="auto"/>
        <w:left w:val="none" w:sz="0" w:space="0" w:color="auto"/>
        <w:bottom w:val="none" w:sz="0" w:space="0" w:color="auto"/>
        <w:right w:val="none" w:sz="0" w:space="0" w:color="auto"/>
      </w:divBdr>
    </w:div>
    <w:div w:id="1854491847">
      <w:bodyDiv w:val="1"/>
      <w:marLeft w:val="0"/>
      <w:marRight w:val="0"/>
      <w:marTop w:val="0"/>
      <w:marBottom w:val="0"/>
      <w:divBdr>
        <w:top w:val="none" w:sz="0" w:space="0" w:color="auto"/>
        <w:left w:val="none" w:sz="0" w:space="0" w:color="auto"/>
        <w:bottom w:val="none" w:sz="0" w:space="0" w:color="auto"/>
        <w:right w:val="none" w:sz="0" w:space="0" w:color="auto"/>
      </w:divBdr>
    </w:div>
    <w:div w:id="1947343302">
      <w:bodyDiv w:val="1"/>
      <w:marLeft w:val="0"/>
      <w:marRight w:val="0"/>
      <w:marTop w:val="0"/>
      <w:marBottom w:val="0"/>
      <w:divBdr>
        <w:top w:val="none" w:sz="0" w:space="0" w:color="auto"/>
        <w:left w:val="none" w:sz="0" w:space="0" w:color="auto"/>
        <w:bottom w:val="none" w:sz="0" w:space="0" w:color="auto"/>
        <w:right w:val="none" w:sz="0" w:space="0" w:color="auto"/>
      </w:divBdr>
    </w:div>
    <w:div w:id="1955791884">
      <w:bodyDiv w:val="1"/>
      <w:marLeft w:val="0"/>
      <w:marRight w:val="0"/>
      <w:marTop w:val="0"/>
      <w:marBottom w:val="0"/>
      <w:divBdr>
        <w:top w:val="none" w:sz="0" w:space="0" w:color="auto"/>
        <w:left w:val="none" w:sz="0" w:space="0" w:color="auto"/>
        <w:bottom w:val="none" w:sz="0" w:space="0" w:color="auto"/>
        <w:right w:val="none" w:sz="0" w:space="0" w:color="auto"/>
      </w:divBdr>
    </w:div>
    <w:div w:id="2000883333">
      <w:bodyDiv w:val="1"/>
      <w:marLeft w:val="0"/>
      <w:marRight w:val="0"/>
      <w:marTop w:val="0"/>
      <w:marBottom w:val="0"/>
      <w:divBdr>
        <w:top w:val="none" w:sz="0" w:space="0" w:color="auto"/>
        <w:left w:val="none" w:sz="0" w:space="0" w:color="auto"/>
        <w:bottom w:val="none" w:sz="0" w:space="0" w:color="auto"/>
        <w:right w:val="none" w:sz="0" w:space="0" w:color="auto"/>
      </w:divBdr>
    </w:div>
    <w:div w:id="2022735085">
      <w:bodyDiv w:val="1"/>
      <w:marLeft w:val="0"/>
      <w:marRight w:val="0"/>
      <w:marTop w:val="0"/>
      <w:marBottom w:val="0"/>
      <w:divBdr>
        <w:top w:val="none" w:sz="0" w:space="0" w:color="auto"/>
        <w:left w:val="none" w:sz="0" w:space="0" w:color="auto"/>
        <w:bottom w:val="none" w:sz="0" w:space="0" w:color="auto"/>
        <w:right w:val="none" w:sz="0" w:space="0" w:color="auto"/>
      </w:divBdr>
    </w:div>
    <w:div w:id="2060085632">
      <w:bodyDiv w:val="1"/>
      <w:marLeft w:val="0"/>
      <w:marRight w:val="0"/>
      <w:marTop w:val="0"/>
      <w:marBottom w:val="0"/>
      <w:divBdr>
        <w:top w:val="none" w:sz="0" w:space="0" w:color="auto"/>
        <w:left w:val="none" w:sz="0" w:space="0" w:color="auto"/>
        <w:bottom w:val="none" w:sz="0" w:space="0" w:color="auto"/>
        <w:right w:val="none" w:sz="0" w:space="0" w:color="auto"/>
      </w:divBdr>
    </w:div>
    <w:div w:id="206093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432E3-162D-45FE-A625-EDBEA5562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1828</Words>
  <Characters>10426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2025-01-28T19:46:00Z</dcterms:created>
  <dcterms:modified xsi:type="dcterms:W3CDTF">2025-01-28T19:46:00Z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2025-01-28T19:46:53Z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5b1b168f-8c34-4f48-89dd-3df030538f0c</vt:lpwstr>
  </property>
  <property fmtid="{D5CDD505-2E9C-101B-9397-08002B2CF9AE}" pid="9" name="MSIP_Label_ed3826ce-7c18-471d-9596-93de5bae332e_ContentBits">
    <vt:lpwstr>0</vt:lpwstr>
  </property>
</Properties>
</file>